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58F4FF3" w14:textId="77777777" w:rsidR="00EB399F" w:rsidRDefault="00415417" w:rsidP="001728A8">
      <w:pPr>
        <w:ind w:hanging="426"/>
        <w:jc w:val="center"/>
        <w:rPr>
          <w:rFonts w:ascii="Arial" w:hAnsi="Arial" w:cs="Arial"/>
          <w:b/>
          <w:sz w:val="28"/>
          <w:szCs w:val="28"/>
        </w:rPr>
      </w:pPr>
      <w:r>
        <w:rPr>
          <w:rFonts w:ascii="Arial" w:hAnsi="Arial" w:cs="Arial"/>
          <w:b/>
          <w:sz w:val="28"/>
          <w:szCs w:val="28"/>
        </w:rPr>
        <w:t>Instituto Nacional de Seguros</w:t>
      </w:r>
    </w:p>
    <w:p w14:paraId="7C1E64DE" w14:textId="77777777" w:rsidR="00710581" w:rsidRDefault="00710581" w:rsidP="00EB399F">
      <w:pPr>
        <w:jc w:val="center"/>
        <w:rPr>
          <w:rFonts w:ascii="Arial" w:hAnsi="Arial" w:cs="Arial"/>
          <w:b/>
          <w:szCs w:val="28"/>
        </w:rPr>
      </w:pPr>
    </w:p>
    <w:p w14:paraId="53A04F39" w14:textId="6B2966E1" w:rsidR="008E7BAF" w:rsidRDefault="00710581" w:rsidP="00EB399F">
      <w:pPr>
        <w:jc w:val="center"/>
        <w:rPr>
          <w:rFonts w:ascii="Arial" w:hAnsi="Arial" w:cs="Arial"/>
          <w:b/>
          <w:szCs w:val="28"/>
        </w:rPr>
      </w:pPr>
      <w:r>
        <w:rPr>
          <w:rFonts w:ascii="Arial" w:hAnsi="Arial" w:cs="Arial"/>
          <w:b/>
          <w:szCs w:val="28"/>
        </w:rPr>
        <w:t>DM-</w:t>
      </w:r>
      <w:r w:rsidRPr="00144EBA">
        <w:rPr>
          <w:rFonts w:ascii="Arial" w:hAnsi="Arial" w:cs="Arial"/>
          <w:b/>
          <w:szCs w:val="28"/>
          <w:highlight w:val="yellow"/>
        </w:rPr>
        <w:t>0XXXX</w:t>
      </w:r>
      <w:r>
        <w:rPr>
          <w:rFonts w:ascii="Arial" w:hAnsi="Arial" w:cs="Arial"/>
          <w:b/>
          <w:szCs w:val="28"/>
        </w:rPr>
        <w:t>-2021</w:t>
      </w:r>
    </w:p>
    <w:p w14:paraId="2E5CB682" w14:textId="55273B0D" w:rsidR="00710581" w:rsidRDefault="00710581" w:rsidP="00EB399F">
      <w:pPr>
        <w:jc w:val="center"/>
        <w:rPr>
          <w:rFonts w:ascii="Arial" w:hAnsi="Arial" w:cs="Arial"/>
          <w:b/>
          <w:szCs w:val="28"/>
        </w:rPr>
      </w:pPr>
      <w:r w:rsidRPr="00144EBA">
        <w:rPr>
          <w:rFonts w:ascii="Arial" w:hAnsi="Arial" w:cs="Arial"/>
          <w:b/>
          <w:szCs w:val="28"/>
          <w:highlight w:val="yellow"/>
        </w:rPr>
        <w:t>XX</w:t>
      </w:r>
      <w:r>
        <w:rPr>
          <w:rFonts w:ascii="Arial" w:hAnsi="Arial" w:cs="Arial"/>
          <w:b/>
          <w:szCs w:val="28"/>
        </w:rPr>
        <w:t xml:space="preserve"> de </w:t>
      </w:r>
      <w:r w:rsidR="0062726A">
        <w:rPr>
          <w:rFonts w:ascii="Arial" w:hAnsi="Arial" w:cs="Arial"/>
          <w:b/>
          <w:szCs w:val="28"/>
        </w:rPr>
        <w:t>mayo</w:t>
      </w:r>
      <w:r>
        <w:rPr>
          <w:rFonts w:ascii="Arial" w:hAnsi="Arial" w:cs="Arial"/>
          <w:b/>
          <w:szCs w:val="28"/>
        </w:rPr>
        <w:t xml:space="preserve"> del 2021</w:t>
      </w:r>
    </w:p>
    <w:p w14:paraId="16C5246C" w14:textId="2412FC08" w:rsidR="00710581" w:rsidRDefault="00710581" w:rsidP="00EB399F">
      <w:pPr>
        <w:jc w:val="center"/>
        <w:rPr>
          <w:rFonts w:ascii="Arial" w:hAnsi="Arial" w:cs="Arial"/>
          <w:b/>
          <w:szCs w:val="28"/>
        </w:rPr>
      </w:pPr>
    </w:p>
    <w:p w14:paraId="075B8C9C" w14:textId="5579D204" w:rsidR="00710581" w:rsidRDefault="00710581" w:rsidP="00EB399F">
      <w:pPr>
        <w:jc w:val="center"/>
        <w:rPr>
          <w:rFonts w:ascii="Arial" w:hAnsi="Arial" w:cs="Arial"/>
          <w:b/>
          <w:szCs w:val="28"/>
        </w:rPr>
      </w:pPr>
      <w:r>
        <w:rPr>
          <w:rFonts w:ascii="Arial" w:hAnsi="Arial" w:cs="Arial"/>
          <w:b/>
          <w:szCs w:val="28"/>
        </w:rPr>
        <w:t xml:space="preserve">Acto Final </w:t>
      </w:r>
    </w:p>
    <w:p w14:paraId="5FB39244" w14:textId="3DE448D9" w:rsidR="00710581" w:rsidRDefault="00710581" w:rsidP="00EB399F">
      <w:pPr>
        <w:jc w:val="center"/>
        <w:rPr>
          <w:rFonts w:ascii="Arial" w:hAnsi="Arial" w:cs="Arial"/>
          <w:b/>
          <w:szCs w:val="28"/>
        </w:rPr>
      </w:pPr>
    </w:p>
    <w:p w14:paraId="2BC0D956" w14:textId="399288AB" w:rsidR="001F202E" w:rsidRDefault="001F202E" w:rsidP="001F202E">
      <w:pPr>
        <w:tabs>
          <w:tab w:val="left" w:pos="0"/>
          <w:tab w:val="left" w:pos="37"/>
          <w:tab w:val="left" w:pos="97"/>
          <w:tab w:val="left" w:pos="157"/>
          <w:tab w:val="left" w:pos="426"/>
          <w:tab w:val="left" w:pos="5760"/>
        </w:tabs>
        <w:autoSpaceDE w:val="0"/>
        <w:autoSpaceDN w:val="0"/>
        <w:adjustRightInd w:val="0"/>
        <w:ind w:left="-23" w:firstLine="23"/>
        <w:jc w:val="center"/>
        <w:rPr>
          <w:rFonts w:ascii="Arial" w:hAnsi="Arial" w:cs="Arial"/>
          <w:b/>
          <w:color w:val="000000"/>
          <w:szCs w:val="24"/>
        </w:rPr>
      </w:pPr>
      <w:r>
        <w:rPr>
          <w:rFonts w:ascii="Arial" w:hAnsi="Arial" w:cs="Arial"/>
          <w:b/>
          <w:color w:val="000000"/>
          <w:szCs w:val="24"/>
        </w:rPr>
        <w:t>Contratación Exceptuada N°E21001M-UCE</w:t>
      </w:r>
    </w:p>
    <w:p w14:paraId="79CB8518" w14:textId="4591EB2D" w:rsidR="001F202E" w:rsidRDefault="001F202E" w:rsidP="001F202E">
      <w:pPr>
        <w:tabs>
          <w:tab w:val="left" w:pos="0"/>
          <w:tab w:val="left" w:pos="37"/>
          <w:tab w:val="left" w:pos="97"/>
          <w:tab w:val="left" w:pos="157"/>
          <w:tab w:val="left" w:pos="426"/>
          <w:tab w:val="left" w:pos="5760"/>
        </w:tabs>
        <w:autoSpaceDE w:val="0"/>
        <w:autoSpaceDN w:val="0"/>
        <w:adjustRightInd w:val="0"/>
        <w:ind w:left="-23" w:firstLine="23"/>
        <w:jc w:val="center"/>
        <w:rPr>
          <w:rFonts w:ascii="Arial" w:hAnsi="Arial" w:cs="Arial"/>
          <w:b/>
          <w:color w:val="000000"/>
          <w:szCs w:val="24"/>
        </w:rPr>
      </w:pPr>
      <w:r>
        <w:rPr>
          <w:rFonts w:ascii="Arial" w:hAnsi="Arial" w:cs="Arial"/>
          <w:b/>
          <w:color w:val="000000"/>
          <w:szCs w:val="24"/>
        </w:rPr>
        <w:t>"Servicios de Intermediación de Seguros" (Agentes de seguros)</w:t>
      </w:r>
    </w:p>
    <w:p w14:paraId="09F7FC23" w14:textId="6804C35D" w:rsidR="004F7323" w:rsidRDefault="004F7323" w:rsidP="001F202E">
      <w:pPr>
        <w:tabs>
          <w:tab w:val="left" w:pos="0"/>
          <w:tab w:val="left" w:pos="37"/>
          <w:tab w:val="left" w:pos="97"/>
          <w:tab w:val="left" w:pos="157"/>
          <w:tab w:val="left" w:pos="426"/>
          <w:tab w:val="left" w:pos="5760"/>
        </w:tabs>
        <w:autoSpaceDE w:val="0"/>
        <w:autoSpaceDN w:val="0"/>
        <w:adjustRightInd w:val="0"/>
        <w:ind w:left="-23" w:firstLine="23"/>
        <w:jc w:val="center"/>
        <w:rPr>
          <w:rFonts w:ascii="Arial" w:hAnsi="Arial" w:cs="Arial"/>
          <w:b/>
          <w:szCs w:val="28"/>
        </w:rPr>
      </w:pPr>
      <w:r>
        <w:rPr>
          <w:rFonts w:ascii="Arial" w:hAnsi="Arial" w:cs="Arial"/>
          <w:b/>
          <w:szCs w:val="28"/>
        </w:rPr>
        <w:t>Oferta N°</w:t>
      </w:r>
      <w:r w:rsidR="0062726A">
        <w:rPr>
          <w:rFonts w:ascii="Arial" w:hAnsi="Arial" w:cs="Arial"/>
          <w:b/>
          <w:szCs w:val="28"/>
        </w:rPr>
        <w:t>3</w:t>
      </w:r>
      <w:r>
        <w:rPr>
          <w:rFonts w:ascii="Arial" w:hAnsi="Arial" w:cs="Arial"/>
          <w:b/>
          <w:szCs w:val="28"/>
        </w:rPr>
        <w:t xml:space="preserve"> de </w:t>
      </w:r>
      <w:r w:rsidR="0062726A" w:rsidRPr="0062726A">
        <w:rPr>
          <w:rFonts w:ascii="Arial" w:hAnsi="Arial" w:cs="Arial"/>
          <w:b/>
          <w:bCs/>
          <w:color w:val="000000" w:themeColor="text1"/>
          <w:szCs w:val="24"/>
        </w:rPr>
        <w:t>Lisandro Vega Villalobos</w:t>
      </w:r>
    </w:p>
    <w:p w14:paraId="30E76B0A" w14:textId="634AAFA0" w:rsidR="00BB6797" w:rsidRDefault="00BB6797" w:rsidP="00BB6797">
      <w:pPr>
        <w:jc w:val="center"/>
        <w:rPr>
          <w:rFonts w:ascii="Arial" w:hAnsi="Arial" w:cs="Arial"/>
          <w:b/>
          <w:szCs w:val="28"/>
        </w:rPr>
      </w:pPr>
      <w:r>
        <w:rPr>
          <w:noProof/>
          <w:lang w:val="es-CR" w:eastAsia="es-CR"/>
        </w:rPr>
        <mc:AlternateContent>
          <mc:Choice Requires="wps">
            <w:drawing>
              <wp:anchor distT="4294967294" distB="4294967294" distL="114300" distR="114300" simplePos="0" relativeHeight="251659264" behindDoc="0" locked="0" layoutInCell="1" allowOverlap="1" wp14:anchorId="006B9026" wp14:editId="3985B309">
                <wp:simplePos x="0" y="0"/>
                <wp:positionH relativeFrom="margin">
                  <wp:posOffset>0</wp:posOffset>
                </wp:positionH>
                <wp:positionV relativeFrom="paragraph">
                  <wp:posOffset>37465</wp:posOffset>
                </wp:positionV>
                <wp:extent cx="6457950" cy="0"/>
                <wp:effectExtent l="76200" t="38100" r="19050" b="114300"/>
                <wp:wrapNone/>
                <wp:docPr id="4" name="Conector recto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457950" cy="0"/>
                        </a:xfrm>
                        <a:prstGeom prst="line">
                          <a:avLst/>
                        </a:prstGeom>
                        <a:effectLst>
                          <a:outerShdw blurRad="50800" dist="38100" dir="8100000" algn="tr" rotWithShape="0">
                            <a:prstClr val="black">
                              <a:alpha val="40000"/>
                            </a:prstClr>
                          </a:outerShdw>
                        </a:effectLst>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xmlns:a="http://schemas.openxmlformats.org/drawingml/2006/main">
            <w:pict>
              <v:line id="Conector recto 4" style="position:absolute;z-index:251659264;visibility:visible;mso-wrap-style:square;mso-width-percent:0;mso-height-percent:0;mso-wrap-distance-left:9pt;mso-wrap-distance-top:-6e-5mm;mso-wrap-distance-right:9pt;mso-wrap-distance-bottom:-6e-5mm;mso-position-horizontal:absolute;mso-position-horizontal-relative:margin;mso-position-vertical:absolute;mso-position-vertical-relative:text;mso-width-percent:0;mso-height-percent:0;mso-width-relative:page;mso-height-relative:page" o:spid="_x0000_s1026" strokecolor="black [3040]" from="0,2.95pt" to="508.5pt,2.95pt" w14:anchorId="6EC05F2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">
                <v:shadow on="t" color="black" opacity="26214f" offset="-.74836mm,.74836mm" origin=".5,-.5"/>
                <o:lock v:ext="edit" shapetype="f"/>
                <w10:wrap anchorx="margin"/>
              </v:line>
            </w:pict>
          </mc:Fallback>
        </mc:AlternateContent>
      </w:r>
    </w:p>
    <w:p w14:paraId="23989DA1" w14:textId="3F061D6B" w:rsidR="001F202E" w:rsidRDefault="001F202E" w:rsidP="38B57646">
      <w:pPr>
        <w:tabs>
          <w:tab w:val="left" w:pos="37"/>
          <w:tab w:val="left" w:pos="97"/>
          <w:tab w:val="left" w:pos="157"/>
          <w:tab w:val="left" w:pos="426"/>
          <w:tab w:val="left" w:pos="5760"/>
        </w:tabs>
        <w:autoSpaceDE w:val="0"/>
        <w:autoSpaceDN w:val="0"/>
        <w:adjustRightInd w:val="0"/>
        <w:ind w:left="-23" w:firstLine="23"/>
        <w:jc w:val="both"/>
        <w:rPr>
          <w:rFonts w:ascii="Arial" w:hAnsi="Arial" w:cs="Arial"/>
          <w:spacing w:val="-3"/>
          <w:lang w:val="es-CR"/>
        </w:rPr>
      </w:pPr>
      <w:r w:rsidRPr="38B57646">
        <w:rPr>
          <w:rFonts w:ascii="Arial" w:hAnsi="Arial" w:cs="Arial"/>
          <w:spacing w:val="-3"/>
          <w:lang w:val="es-CR"/>
        </w:rPr>
        <w:t>En concordancia con las facultades conferidas</w:t>
      </w:r>
      <w:r w:rsidRPr="38B57646">
        <w:rPr>
          <w:rFonts w:ascii="Arial" w:hAnsi="Arial" w:cs="Arial"/>
        </w:rPr>
        <w:t xml:space="preserve"> </w:t>
      </w:r>
      <w:r w:rsidRPr="38B57646">
        <w:rPr>
          <w:rFonts w:ascii="Arial" w:hAnsi="Arial" w:cs="Arial"/>
          <w:spacing w:val="-3"/>
          <w:lang w:val="es-CR"/>
        </w:rPr>
        <w:t xml:space="preserve">en los artículos N°624 y 625 </w:t>
      </w:r>
      <w:r w:rsidRPr="38B57646">
        <w:rPr>
          <w:rFonts w:ascii="Arial" w:hAnsi="Arial" w:cs="Arial"/>
          <w:lang w:val="es-CR"/>
        </w:rPr>
        <w:t xml:space="preserve">del </w:t>
      </w:r>
      <w:r w:rsidRPr="38B57646">
        <w:rPr>
          <w:rFonts w:ascii="Arial" w:hAnsi="Arial" w:cs="Arial"/>
          <w:color w:val="000000"/>
          <w:lang w:val="es-CR" w:eastAsia="es-CR"/>
        </w:rPr>
        <w:t>“Manual de Disposiciones Administrativas, Título XXVIII A las Contrataciones Exceptuadas del INS"</w:t>
      </w:r>
      <w:r w:rsidRPr="38B57646">
        <w:rPr>
          <w:rFonts w:ascii="Arial" w:hAnsi="Arial" w:cs="Arial"/>
          <w:spacing w:val="-3"/>
          <w:lang w:val="es-CR"/>
        </w:rPr>
        <w:t>, la Dirección de Mercadeo,</w:t>
      </w:r>
      <w:r w:rsidRPr="38B57646">
        <w:rPr>
          <w:rFonts w:ascii="Arial" w:hAnsi="Arial" w:cs="Arial"/>
          <w:color w:val="FF0000"/>
          <w:spacing w:val="-3"/>
          <w:lang w:val="es-CR"/>
        </w:rPr>
        <w:t xml:space="preserve"> </w:t>
      </w:r>
      <w:r w:rsidRPr="38B57646">
        <w:rPr>
          <w:rFonts w:ascii="Arial" w:hAnsi="Arial" w:cs="Arial"/>
          <w:spacing w:val="-3"/>
          <w:lang w:val="es-CR"/>
        </w:rPr>
        <w:t xml:space="preserve">con sustento en las consideraciones de orden legal y técnico dictaminadas en los oficios </w:t>
      </w:r>
      <w:r w:rsidR="008831CE" w:rsidRPr="38B57646">
        <w:rPr>
          <w:rFonts w:ascii="Arial" w:eastAsia="Calibri" w:hAnsi="Arial" w:cs="Arial"/>
          <w:b/>
          <w:bCs/>
          <w:color w:val="000000"/>
          <w:highlight w:val="yellow"/>
          <w:lang w:eastAsia="es-CR"/>
        </w:rPr>
        <w:t>PROV-</w:t>
      </w:r>
      <w:r w:rsidR="0062726A" w:rsidRPr="38B57646">
        <w:rPr>
          <w:rFonts w:ascii="Arial" w:eastAsia="Calibri" w:hAnsi="Arial" w:cs="Arial"/>
          <w:b/>
          <w:bCs/>
          <w:color w:val="000000"/>
          <w:highlight w:val="yellow"/>
          <w:lang w:eastAsia="es-CR"/>
        </w:rPr>
        <w:t>xxx</w:t>
      </w:r>
      <w:r w:rsidR="008831CE" w:rsidRPr="38B57646">
        <w:rPr>
          <w:rFonts w:ascii="Arial" w:eastAsia="Calibri" w:hAnsi="Arial" w:cs="Arial"/>
          <w:b/>
          <w:bCs/>
          <w:color w:val="000000"/>
          <w:highlight w:val="yellow"/>
          <w:lang w:eastAsia="es-CR"/>
        </w:rPr>
        <w:t>-2021</w:t>
      </w:r>
      <w:r w:rsidR="008831CE" w:rsidRPr="38B57646">
        <w:rPr>
          <w:rFonts w:ascii="Arial" w:eastAsia="Calibri" w:hAnsi="Arial" w:cs="Arial"/>
          <w:b/>
          <w:bCs/>
          <w:color w:val="000000"/>
          <w:lang w:eastAsia="es-CR"/>
        </w:rPr>
        <w:t xml:space="preserve"> </w:t>
      </w:r>
      <w:r w:rsidR="008831CE" w:rsidRPr="38B57646">
        <w:rPr>
          <w:rFonts w:ascii="Arial" w:hAnsi="Arial" w:cs="Arial"/>
          <w:spacing w:val="-3"/>
        </w:rPr>
        <w:t xml:space="preserve">del </w:t>
      </w:r>
      <w:r w:rsidR="00BB67D5" w:rsidRPr="38B57646">
        <w:rPr>
          <w:rFonts w:ascii="Arial" w:hAnsi="Arial" w:cs="Arial"/>
          <w:spacing w:val="-3"/>
        </w:rPr>
        <w:t>0</w:t>
      </w:r>
      <w:r w:rsidR="009503D1">
        <w:rPr>
          <w:rFonts w:ascii="Arial" w:hAnsi="Arial" w:cs="Arial"/>
          <w:spacing w:val="-3"/>
        </w:rPr>
        <w:t>5</w:t>
      </w:r>
      <w:r w:rsidR="008831CE" w:rsidRPr="38B57646">
        <w:rPr>
          <w:rFonts w:ascii="Arial" w:hAnsi="Arial" w:cs="Arial"/>
          <w:spacing w:val="-3"/>
        </w:rPr>
        <w:t xml:space="preserve"> de </w:t>
      </w:r>
      <w:r w:rsidR="00447F39">
        <w:rPr>
          <w:rFonts w:ascii="Arial" w:hAnsi="Arial" w:cs="Arial"/>
          <w:spacing w:val="-3"/>
        </w:rPr>
        <w:t>mayo</w:t>
      </w:r>
      <w:r w:rsidR="00BB67D5" w:rsidRPr="38B57646">
        <w:rPr>
          <w:rFonts w:ascii="Arial" w:hAnsi="Arial" w:cs="Arial"/>
          <w:spacing w:val="-3"/>
        </w:rPr>
        <w:t xml:space="preserve"> </w:t>
      </w:r>
      <w:r w:rsidR="008831CE" w:rsidRPr="38B57646">
        <w:rPr>
          <w:rFonts w:ascii="Arial" w:hAnsi="Arial" w:cs="Arial"/>
          <w:spacing w:val="-3"/>
        </w:rPr>
        <w:t>del 2021</w:t>
      </w:r>
      <w:r w:rsidRPr="38B57646">
        <w:rPr>
          <w:rFonts w:ascii="Arial" w:hAnsi="Arial" w:cs="Arial"/>
          <w:spacing w:val="-3"/>
          <w:lang w:val="es-CR"/>
        </w:rPr>
        <w:t xml:space="preserve">, y </w:t>
      </w:r>
      <w:r w:rsidR="008831CE" w:rsidRPr="38B57646">
        <w:rPr>
          <w:rFonts w:ascii="Arial" w:eastAsia="Calibri" w:hAnsi="Arial" w:cs="Arial"/>
          <w:b/>
          <w:bCs/>
          <w:color w:val="000000"/>
          <w:lang w:eastAsia="es-CR"/>
        </w:rPr>
        <w:t>AYF-00</w:t>
      </w:r>
      <w:r w:rsidR="0062726A" w:rsidRPr="38B57646">
        <w:rPr>
          <w:rFonts w:ascii="Arial" w:eastAsia="Calibri" w:hAnsi="Arial" w:cs="Arial"/>
          <w:b/>
          <w:bCs/>
          <w:color w:val="000000"/>
          <w:lang w:eastAsia="es-CR"/>
        </w:rPr>
        <w:t>713</w:t>
      </w:r>
      <w:r w:rsidR="008831CE" w:rsidRPr="38B57646">
        <w:rPr>
          <w:rFonts w:ascii="Arial" w:eastAsia="Calibri" w:hAnsi="Arial" w:cs="Arial"/>
          <w:b/>
          <w:bCs/>
          <w:color w:val="000000"/>
          <w:lang w:eastAsia="es-CR"/>
        </w:rPr>
        <w:t>-2021</w:t>
      </w:r>
      <w:r w:rsidR="008831CE" w:rsidRPr="38B57646">
        <w:rPr>
          <w:rFonts w:ascii="Arial" w:eastAsia="Calibri" w:hAnsi="Arial" w:cs="Arial"/>
          <w:color w:val="000000"/>
          <w:lang w:eastAsia="es-CR"/>
        </w:rPr>
        <w:t xml:space="preserve"> </w:t>
      </w:r>
      <w:r w:rsidR="008831CE" w:rsidRPr="38B57646">
        <w:rPr>
          <w:rFonts w:ascii="Arial" w:hAnsi="Arial" w:cs="Arial"/>
          <w:color w:val="000000"/>
          <w:lang w:eastAsia="es-CR"/>
        </w:rPr>
        <w:t>del 2</w:t>
      </w:r>
      <w:r w:rsidR="0062726A" w:rsidRPr="38B57646">
        <w:rPr>
          <w:rFonts w:ascii="Arial" w:hAnsi="Arial" w:cs="Arial"/>
          <w:color w:val="000000"/>
          <w:lang w:eastAsia="es-CR"/>
        </w:rPr>
        <w:t>8</w:t>
      </w:r>
      <w:r w:rsidR="008831CE" w:rsidRPr="38B57646">
        <w:rPr>
          <w:rFonts w:ascii="Arial" w:hAnsi="Arial" w:cs="Arial"/>
          <w:color w:val="000000"/>
          <w:lang w:eastAsia="es-CR"/>
        </w:rPr>
        <w:t xml:space="preserve"> de </w:t>
      </w:r>
      <w:r w:rsidR="009503D1">
        <w:rPr>
          <w:rFonts w:ascii="Arial" w:hAnsi="Arial" w:cs="Arial"/>
          <w:color w:val="000000"/>
          <w:lang w:eastAsia="es-CR"/>
        </w:rPr>
        <w:t>abril</w:t>
      </w:r>
      <w:r w:rsidR="008831CE" w:rsidRPr="38B57646">
        <w:rPr>
          <w:rFonts w:ascii="Arial" w:hAnsi="Arial" w:cs="Arial"/>
          <w:color w:val="000000"/>
          <w:lang w:eastAsia="es-CR"/>
        </w:rPr>
        <w:t xml:space="preserve"> del 2021</w:t>
      </w:r>
      <w:r w:rsidRPr="38B57646">
        <w:rPr>
          <w:rFonts w:ascii="Arial" w:hAnsi="Arial" w:cs="Arial"/>
          <w:spacing w:val="-3"/>
          <w:lang w:val="es-CR"/>
        </w:rPr>
        <w:t>, los cuales se tendrán como parte integral de este acuerdo, resuelve:</w:t>
      </w:r>
    </w:p>
    <w:p w14:paraId="4A811D6B" w14:textId="00ABF612" w:rsidR="008831CE" w:rsidRDefault="008831CE" w:rsidP="001F202E">
      <w:pPr>
        <w:tabs>
          <w:tab w:val="left" w:pos="0"/>
          <w:tab w:val="left" w:pos="37"/>
          <w:tab w:val="left" w:pos="97"/>
          <w:tab w:val="left" w:pos="157"/>
          <w:tab w:val="left" w:pos="426"/>
          <w:tab w:val="left" w:pos="5760"/>
        </w:tabs>
        <w:autoSpaceDE w:val="0"/>
        <w:autoSpaceDN w:val="0"/>
        <w:adjustRightInd w:val="0"/>
        <w:ind w:left="-23" w:firstLine="23"/>
        <w:jc w:val="both"/>
        <w:rPr>
          <w:rFonts w:ascii="Arial" w:hAnsi="Arial" w:cs="Arial"/>
          <w:spacing w:val="-3"/>
          <w:szCs w:val="24"/>
          <w:lang w:val="es-CR"/>
        </w:rPr>
      </w:pPr>
    </w:p>
    <w:p w14:paraId="4C60C794" w14:textId="39CA2D7E" w:rsidR="001728A8" w:rsidRPr="0062726A" w:rsidRDefault="001728A8" w:rsidP="00C062FC">
      <w:pPr>
        <w:pStyle w:val="Prrafodelista"/>
        <w:numPr>
          <w:ilvl w:val="0"/>
          <w:numId w:val="12"/>
        </w:numPr>
        <w:autoSpaceDE w:val="0"/>
        <w:autoSpaceDN w:val="0"/>
        <w:adjustRightInd w:val="0"/>
        <w:ind w:left="0" w:hanging="284"/>
        <w:jc w:val="both"/>
        <w:rPr>
          <w:rFonts w:ascii="Arial" w:hAnsi="Arial" w:cs="Arial"/>
          <w:b/>
          <w:spacing w:val="-3"/>
          <w:sz w:val="24"/>
          <w:szCs w:val="24"/>
          <w:lang w:val="es-CR"/>
        </w:rPr>
      </w:pPr>
      <w:r w:rsidRPr="001728A8">
        <w:rPr>
          <w:rFonts w:ascii="Arial" w:hAnsi="Arial" w:cs="Arial"/>
          <w:b/>
          <w:spacing w:val="-3"/>
          <w:sz w:val="24"/>
          <w:szCs w:val="24"/>
          <w:lang w:val="es-CR"/>
        </w:rPr>
        <w:t xml:space="preserve">Adjudicar </w:t>
      </w:r>
      <w:r w:rsidR="00C062FC">
        <w:rPr>
          <w:rFonts w:ascii="Arial" w:hAnsi="Arial" w:cs="Arial"/>
          <w:b/>
          <w:spacing w:val="-3"/>
          <w:sz w:val="24"/>
          <w:szCs w:val="24"/>
          <w:lang w:val="es-CR"/>
        </w:rPr>
        <w:t>a:</w:t>
      </w:r>
    </w:p>
    <w:p w14:paraId="10E5526B" w14:textId="1D907C00" w:rsidR="001728A8" w:rsidRPr="001728A8" w:rsidRDefault="0062726A" w:rsidP="001728A8">
      <w:pPr>
        <w:pStyle w:val="Prrafodelista"/>
        <w:tabs>
          <w:tab w:val="left" w:pos="1210"/>
          <w:tab w:val="left" w:pos="1702"/>
        </w:tabs>
        <w:autoSpaceDE w:val="0"/>
        <w:autoSpaceDN w:val="0"/>
        <w:adjustRightInd w:val="0"/>
        <w:ind w:left="0"/>
        <w:jc w:val="both"/>
        <w:rPr>
          <w:rFonts w:ascii="Arial" w:hAnsi="Arial" w:cs="Arial"/>
          <w:color w:val="000000"/>
          <w:sz w:val="24"/>
          <w:szCs w:val="24"/>
        </w:rPr>
      </w:pPr>
      <w:r w:rsidRPr="0062726A">
        <w:rPr>
          <w:rFonts w:ascii="Arial" w:hAnsi="Arial" w:cs="Arial"/>
          <w:color w:val="000000"/>
          <w:sz w:val="24"/>
          <w:szCs w:val="24"/>
        </w:rPr>
        <w:t>Lisandro Vega Villalobos</w:t>
      </w:r>
    </w:p>
    <w:p w14:paraId="48979781" w14:textId="02CAEBE5" w:rsidR="001728A8" w:rsidRDefault="001728A8" w:rsidP="001728A8">
      <w:pPr>
        <w:pStyle w:val="Prrafodelista"/>
        <w:tabs>
          <w:tab w:val="left" w:pos="1210"/>
          <w:tab w:val="left" w:pos="1702"/>
        </w:tabs>
        <w:autoSpaceDE w:val="0"/>
        <w:autoSpaceDN w:val="0"/>
        <w:adjustRightInd w:val="0"/>
        <w:ind w:left="0"/>
        <w:jc w:val="both"/>
        <w:rPr>
          <w:rFonts w:ascii="Arial" w:hAnsi="Arial" w:cs="Arial"/>
          <w:color w:val="000000"/>
          <w:sz w:val="24"/>
          <w:szCs w:val="24"/>
        </w:rPr>
      </w:pPr>
      <w:r w:rsidRPr="00150D80">
        <w:rPr>
          <w:rFonts w:ascii="Arial" w:hAnsi="Arial" w:cs="Arial"/>
          <w:b/>
          <w:bCs/>
          <w:color w:val="000000"/>
          <w:sz w:val="24"/>
          <w:szCs w:val="24"/>
        </w:rPr>
        <w:t>Cédula:</w:t>
      </w:r>
      <w:r w:rsidRPr="001728A8">
        <w:rPr>
          <w:rFonts w:ascii="Arial" w:hAnsi="Arial" w:cs="Arial"/>
          <w:color w:val="000000"/>
          <w:sz w:val="24"/>
          <w:szCs w:val="24"/>
        </w:rPr>
        <w:t xml:space="preserve"> </w:t>
      </w:r>
      <w:r w:rsidR="0062726A" w:rsidRPr="0062726A">
        <w:rPr>
          <w:rFonts w:ascii="Arial" w:hAnsi="Arial" w:cs="Arial"/>
          <w:color w:val="000000"/>
          <w:sz w:val="24"/>
          <w:szCs w:val="24"/>
        </w:rPr>
        <w:t>1</w:t>
      </w:r>
      <w:r w:rsidR="00060EA9">
        <w:rPr>
          <w:rFonts w:ascii="Arial" w:hAnsi="Arial" w:cs="Arial"/>
          <w:color w:val="000000"/>
          <w:sz w:val="24"/>
          <w:szCs w:val="24"/>
        </w:rPr>
        <w:t>-</w:t>
      </w:r>
      <w:r w:rsidR="0062726A" w:rsidRPr="0062726A">
        <w:rPr>
          <w:rFonts w:ascii="Arial" w:hAnsi="Arial" w:cs="Arial"/>
          <w:color w:val="000000"/>
          <w:sz w:val="24"/>
          <w:szCs w:val="24"/>
        </w:rPr>
        <w:t>1730</w:t>
      </w:r>
      <w:r w:rsidR="00060EA9">
        <w:rPr>
          <w:rFonts w:ascii="Arial" w:hAnsi="Arial" w:cs="Arial"/>
          <w:color w:val="000000"/>
          <w:sz w:val="24"/>
          <w:szCs w:val="24"/>
        </w:rPr>
        <w:t>-</w:t>
      </w:r>
      <w:r w:rsidR="0062726A" w:rsidRPr="0062726A">
        <w:rPr>
          <w:rFonts w:ascii="Arial" w:hAnsi="Arial" w:cs="Arial"/>
          <w:color w:val="000000"/>
          <w:sz w:val="24"/>
          <w:szCs w:val="24"/>
        </w:rPr>
        <w:t>0822</w:t>
      </w:r>
      <w:r w:rsidR="00060EA9">
        <w:rPr>
          <w:rFonts w:ascii="Arial" w:hAnsi="Arial" w:cs="Arial"/>
          <w:color w:val="000000"/>
          <w:sz w:val="24"/>
          <w:szCs w:val="24"/>
        </w:rPr>
        <w:t xml:space="preserve">      </w:t>
      </w:r>
      <w:r w:rsidR="00060EA9">
        <w:rPr>
          <w:rFonts w:ascii="Arial" w:eastAsia="Calibri" w:hAnsi="Arial" w:cs="Arial"/>
          <w:color w:val="FFFFFF"/>
          <w:szCs w:val="24"/>
          <w:lang w:val="es-CR" w:eastAsia="es-CR"/>
        </w:rPr>
        <w:t>1-1730-0822</w:t>
      </w:r>
    </w:p>
    <w:p w14:paraId="31B4AD73" w14:textId="2C1BA921" w:rsidR="00150D80" w:rsidRDefault="00ED3E0E" w:rsidP="001728A8">
      <w:pPr>
        <w:pStyle w:val="Prrafodelista"/>
        <w:tabs>
          <w:tab w:val="left" w:pos="1210"/>
          <w:tab w:val="left" w:pos="1702"/>
        </w:tabs>
        <w:autoSpaceDE w:val="0"/>
        <w:autoSpaceDN w:val="0"/>
        <w:adjustRightInd w:val="0"/>
        <w:ind w:left="0"/>
        <w:jc w:val="both"/>
        <w:rPr>
          <w:rFonts w:ascii="Arial" w:hAnsi="Arial" w:cs="Arial"/>
          <w:color w:val="000000"/>
          <w:sz w:val="24"/>
          <w:szCs w:val="24"/>
        </w:rPr>
      </w:pPr>
      <w:r>
        <w:rPr>
          <w:rFonts w:ascii="Arial" w:eastAsia="Calibri" w:hAnsi="Arial" w:cs="Arial"/>
          <w:color w:val="FFFFFF"/>
          <w:szCs w:val="24"/>
          <w:lang w:val="es-CR" w:eastAsia="es-CR"/>
        </w:rPr>
        <w:t>702450270</w:t>
      </w:r>
    </w:p>
    <w:p w14:paraId="644FF52B" w14:textId="77777777" w:rsidR="002A7D6D" w:rsidRPr="002A7D6D" w:rsidRDefault="002A7D6D" w:rsidP="002A7D6D">
      <w:pPr>
        <w:pStyle w:val="Prrafodelista"/>
        <w:numPr>
          <w:ilvl w:val="0"/>
          <w:numId w:val="12"/>
        </w:numPr>
        <w:autoSpaceDE w:val="0"/>
        <w:autoSpaceDN w:val="0"/>
        <w:adjustRightInd w:val="0"/>
        <w:ind w:left="0" w:hanging="284"/>
        <w:jc w:val="both"/>
        <w:rPr>
          <w:rFonts w:ascii="Arial" w:hAnsi="Arial" w:cs="Arial"/>
          <w:b/>
          <w:spacing w:val="-3"/>
          <w:sz w:val="24"/>
          <w:szCs w:val="24"/>
          <w:lang w:val="es-CR"/>
        </w:rPr>
      </w:pPr>
      <w:r w:rsidRPr="002A7D6D">
        <w:rPr>
          <w:rFonts w:ascii="Arial" w:hAnsi="Arial" w:cs="Arial"/>
          <w:b/>
          <w:spacing w:val="-3"/>
          <w:sz w:val="24"/>
          <w:szCs w:val="24"/>
          <w:lang w:val="es-CR"/>
        </w:rPr>
        <w:t>Descripción del requerimiento:</w:t>
      </w:r>
    </w:p>
    <w:p w14:paraId="6A7D59A5" w14:textId="77777777" w:rsidR="002A7D6D" w:rsidRDefault="002A7D6D" w:rsidP="002A7D6D">
      <w:pPr>
        <w:pStyle w:val="Textoindependiente31"/>
        <w:tabs>
          <w:tab w:val="clear" w:pos="0"/>
          <w:tab w:val="left" w:pos="708"/>
        </w:tabs>
        <w:suppressAutoHyphens w:val="0"/>
        <w:spacing w:line="240" w:lineRule="auto"/>
        <w:ind w:left="708"/>
        <w:rPr>
          <w:rFonts w:cs="Arial"/>
          <w:spacing w:val="-3"/>
          <w:sz w:val="24"/>
          <w:szCs w:val="24"/>
        </w:rPr>
      </w:pPr>
    </w:p>
    <w:p w14:paraId="5EFEC28E" w14:textId="646D63C6" w:rsidR="00AE4899" w:rsidRPr="00CC27E6" w:rsidRDefault="00AE4899" w:rsidP="00AE4899">
      <w:pPr>
        <w:autoSpaceDE w:val="0"/>
        <w:autoSpaceDN w:val="0"/>
        <w:adjustRightInd w:val="0"/>
        <w:jc w:val="both"/>
        <w:rPr>
          <w:rFonts w:ascii="Arial" w:hAnsi="Arial" w:cs="Arial"/>
          <w:spacing w:val="-3"/>
          <w:szCs w:val="24"/>
          <w:lang w:val="es-CR"/>
        </w:rPr>
      </w:pPr>
      <w:r w:rsidRPr="0062726A">
        <w:rPr>
          <w:rFonts w:ascii="Arial" w:hAnsi="Arial" w:cs="Arial"/>
          <w:spacing w:val="-3"/>
          <w:szCs w:val="24"/>
          <w:lang w:val="es-CR"/>
        </w:rPr>
        <w:t xml:space="preserve">Los servicios </w:t>
      </w:r>
      <w:r w:rsidR="00ED3E0E" w:rsidRPr="0062726A">
        <w:rPr>
          <w:rFonts w:ascii="Arial" w:hAnsi="Arial" w:cs="Arial"/>
          <w:spacing w:val="-3"/>
          <w:szCs w:val="24"/>
          <w:lang w:val="es-CR"/>
        </w:rPr>
        <w:t>por</w:t>
      </w:r>
      <w:r w:rsidRPr="0062726A">
        <w:rPr>
          <w:rFonts w:ascii="Arial" w:hAnsi="Arial" w:cs="Arial"/>
          <w:spacing w:val="-3"/>
          <w:szCs w:val="24"/>
          <w:lang w:val="es-CR"/>
        </w:rPr>
        <w:t xml:space="preserve"> contratar en este concurso están relacionados con la intermediación de seguros, dentro de las competencias que les otorga la Ley Reguladora del Mercado de Seguros y los reglamentos correspondientes; mismos que cuentan con la licencia y acreditación ante la </w:t>
      </w:r>
      <w:r w:rsidR="000E4EE1">
        <w:rPr>
          <w:rFonts w:ascii="Arial" w:hAnsi="Arial" w:cs="Arial"/>
          <w:spacing w:val="-3"/>
          <w:szCs w:val="24"/>
          <w:lang w:val="es-CR"/>
        </w:rPr>
        <w:t>Superintendencia General de Seguros (</w:t>
      </w:r>
      <w:r w:rsidRPr="0062726A">
        <w:rPr>
          <w:rFonts w:ascii="Arial" w:hAnsi="Arial" w:cs="Arial"/>
          <w:spacing w:val="-3"/>
          <w:szCs w:val="24"/>
          <w:lang w:val="es-CR"/>
        </w:rPr>
        <w:t>SUGESE</w:t>
      </w:r>
      <w:r w:rsidR="000E4EE1">
        <w:rPr>
          <w:rFonts w:ascii="Arial" w:hAnsi="Arial" w:cs="Arial"/>
          <w:spacing w:val="-3"/>
          <w:szCs w:val="24"/>
          <w:lang w:val="es-CR"/>
        </w:rPr>
        <w:t>),</w:t>
      </w:r>
      <w:r w:rsidRPr="0062726A">
        <w:rPr>
          <w:rFonts w:ascii="Arial" w:hAnsi="Arial" w:cs="Arial"/>
          <w:spacing w:val="-3"/>
          <w:szCs w:val="24"/>
          <w:lang w:val="es-CR"/>
        </w:rPr>
        <w:t xml:space="preserve"> y realizan la función de comercialización de seguros en las diferentes zonas del país, a través de mercadeo directo, en los ramos que hayan sido acreditados ante la Superintendencia</w:t>
      </w:r>
      <w:r>
        <w:rPr>
          <w:rFonts w:ascii="Helvetica" w:eastAsiaTheme="minorHAnsi" w:hAnsi="Helvetica" w:cs="Helvetica"/>
          <w:szCs w:val="24"/>
          <w:lang w:val="es-CR" w:eastAsia="en-US"/>
        </w:rPr>
        <w:t>.</w:t>
      </w:r>
    </w:p>
    <w:p w14:paraId="1E1B8048" w14:textId="77777777" w:rsidR="002A7D6D" w:rsidRDefault="002A7D6D" w:rsidP="002A7D6D">
      <w:pPr>
        <w:tabs>
          <w:tab w:val="left" w:pos="-720"/>
        </w:tabs>
        <w:suppressAutoHyphens/>
        <w:jc w:val="both"/>
        <w:rPr>
          <w:rFonts w:ascii="Arial" w:hAnsi="Arial" w:cs="Arial"/>
          <w:spacing w:val="-3"/>
          <w:szCs w:val="24"/>
          <w:lang w:val="es-CR"/>
        </w:rPr>
      </w:pPr>
    </w:p>
    <w:p w14:paraId="6833C5E6" w14:textId="0DE1C827" w:rsidR="0034330B" w:rsidRPr="0034330B" w:rsidRDefault="0034330B" w:rsidP="0034330B">
      <w:pPr>
        <w:pStyle w:val="Prrafodelista"/>
        <w:numPr>
          <w:ilvl w:val="0"/>
          <w:numId w:val="12"/>
        </w:numPr>
        <w:autoSpaceDE w:val="0"/>
        <w:autoSpaceDN w:val="0"/>
        <w:adjustRightInd w:val="0"/>
        <w:ind w:left="0" w:hanging="284"/>
        <w:jc w:val="both"/>
        <w:rPr>
          <w:rFonts w:ascii="Arial" w:hAnsi="Arial" w:cs="Arial"/>
          <w:b/>
          <w:sz w:val="24"/>
          <w:szCs w:val="24"/>
          <w:lang w:val="es-CR"/>
        </w:rPr>
      </w:pPr>
      <w:r w:rsidRPr="0034330B">
        <w:rPr>
          <w:rFonts w:ascii="Arial" w:hAnsi="Arial" w:cs="Arial"/>
          <w:b/>
          <w:sz w:val="24"/>
          <w:szCs w:val="24"/>
          <w:lang w:val="es-CR"/>
        </w:rPr>
        <w:t>Información para el</w:t>
      </w:r>
      <w:r w:rsidR="00127697">
        <w:rPr>
          <w:rFonts w:ascii="Arial" w:hAnsi="Arial" w:cs="Arial"/>
          <w:b/>
          <w:sz w:val="24"/>
          <w:szCs w:val="24"/>
          <w:lang w:val="es-CR"/>
        </w:rPr>
        <w:t xml:space="preserve"> (la)</w:t>
      </w:r>
      <w:r w:rsidRPr="0034330B">
        <w:rPr>
          <w:rFonts w:ascii="Arial" w:hAnsi="Arial" w:cs="Arial"/>
          <w:b/>
          <w:sz w:val="24"/>
          <w:szCs w:val="24"/>
          <w:lang w:val="es-CR"/>
        </w:rPr>
        <w:t xml:space="preserve"> Adjudicatario</w:t>
      </w:r>
      <w:r w:rsidR="00127697">
        <w:rPr>
          <w:rFonts w:ascii="Arial" w:hAnsi="Arial" w:cs="Arial"/>
          <w:b/>
          <w:sz w:val="24"/>
          <w:szCs w:val="24"/>
          <w:lang w:val="es-CR"/>
        </w:rPr>
        <w:t>(a)</w:t>
      </w:r>
      <w:r w:rsidRPr="0034330B">
        <w:rPr>
          <w:rFonts w:ascii="Arial" w:hAnsi="Arial" w:cs="Arial"/>
          <w:b/>
          <w:sz w:val="24"/>
          <w:szCs w:val="24"/>
          <w:lang w:val="es-CR"/>
        </w:rPr>
        <w:t>:</w:t>
      </w:r>
    </w:p>
    <w:p w14:paraId="253BFE6B" w14:textId="77777777" w:rsidR="0034330B" w:rsidRDefault="0034330B" w:rsidP="0034330B">
      <w:pPr>
        <w:tabs>
          <w:tab w:val="left" w:pos="-720"/>
          <w:tab w:val="left" w:pos="426"/>
          <w:tab w:val="left" w:pos="851"/>
        </w:tabs>
        <w:suppressAutoHyphens/>
        <w:ind w:left="426"/>
        <w:jc w:val="both"/>
        <w:rPr>
          <w:rFonts w:ascii="Arial" w:hAnsi="Arial" w:cs="Arial"/>
          <w:szCs w:val="24"/>
        </w:rPr>
      </w:pPr>
    </w:p>
    <w:p w14:paraId="177C854C" w14:textId="67E5C728" w:rsidR="00C062FC" w:rsidRPr="00C062FC" w:rsidRDefault="00C062FC" w:rsidP="008B25A7">
      <w:pPr>
        <w:widowControl w:val="0"/>
        <w:numPr>
          <w:ilvl w:val="0"/>
          <w:numId w:val="14"/>
        </w:numPr>
        <w:tabs>
          <w:tab w:val="left" w:pos="0"/>
          <w:tab w:val="num" w:pos="426"/>
        </w:tabs>
        <w:autoSpaceDE w:val="0"/>
        <w:autoSpaceDN w:val="0"/>
        <w:adjustRightInd w:val="0"/>
        <w:ind w:left="426" w:hanging="426"/>
        <w:jc w:val="both"/>
        <w:rPr>
          <w:rFonts w:ascii="Arial" w:hAnsi="Arial" w:cs="Arial"/>
          <w:szCs w:val="24"/>
          <w:lang w:val="es-ES_tradnl"/>
        </w:rPr>
      </w:pPr>
      <w:r>
        <w:rPr>
          <w:rFonts w:ascii="Arial" w:hAnsi="Arial" w:cs="Arial"/>
          <w:b/>
          <w:szCs w:val="24"/>
        </w:rPr>
        <w:t>Firma del Contrato:</w:t>
      </w:r>
      <w:r>
        <w:rPr>
          <w:rFonts w:ascii="Arial" w:hAnsi="Arial" w:cs="Arial"/>
          <w:szCs w:val="24"/>
        </w:rPr>
        <w:t xml:space="preserve"> Una vez que se remita el comunicado al adjudicatario, este dispondrá de dos (2) días hábiles para la firma del contrato, para lo cual se presentará en el Departamento de Administración y Fiscalización de Intermediarios.</w:t>
      </w:r>
    </w:p>
    <w:p w14:paraId="205823DB" w14:textId="264AB37D" w:rsidR="00C062FC" w:rsidRPr="00C062FC" w:rsidRDefault="00C062FC" w:rsidP="00C062FC">
      <w:pPr>
        <w:widowControl w:val="0"/>
        <w:tabs>
          <w:tab w:val="left" w:pos="0"/>
        </w:tabs>
        <w:autoSpaceDE w:val="0"/>
        <w:autoSpaceDN w:val="0"/>
        <w:adjustRightInd w:val="0"/>
        <w:ind w:left="426"/>
        <w:jc w:val="both"/>
        <w:rPr>
          <w:rFonts w:ascii="Arial" w:hAnsi="Arial" w:cs="Arial"/>
          <w:szCs w:val="24"/>
          <w:lang w:val="es-ES_tradnl"/>
        </w:rPr>
      </w:pPr>
    </w:p>
    <w:p w14:paraId="5328D6DE" w14:textId="64C7FCC6" w:rsidR="00C062FC" w:rsidRDefault="00C062FC" w:rsidP="00C062FC">
      <w:pPr>
        <w:widowControl w:val="0"/>
        <w:autoSpaceDE w:val="0"/>
        <w:autoSpaceDN w:val="0"/>
        <w:adjustRightInd w:val="0"/>
        <w:ind w:left="426"/>
        <w:jc w:val="both"/>
        <w:rPr>
          <w:rFonts w:ascii="Arial" w:hAnsi="Arial" w:cs="Arial"/>
          <w:color w:val="000000"/>
          <w:szCs w:val="24"/>
        </w:rPr>
      </w:pPr>
      <w:r>
        <w:rPr>
          <w:rFonts w:ascii="Arial" w:hAnsi="Arial" w:cs="Arial"/>
          <w:color w:val="000000"/>
          <w:szCs w:val="24"/>
        </w:rPr>
        <w:t>Queda facultado el Instituto a realizar modificaciones para ajustarlo a normativa interna o externa, o bien para mejorar la operatividad de éste, de conformidad con las necesidades que requiera satisfacer.</w:t>
      </w:r>
    </w:p>
    <w:p w14:paraId="673934D5" w14:textId="18ACC7B7" w:rsidR="00C062FC" w:rsidRDefault="00C062FC" w:rsidP="00C062FC">
      <w:pPr>
        <w:widowControl w:val="0"/>
        <w:autoSpaceDE w:val="0"/>
        <w:autoSpaceDN w:val="0"/>
        <w:adjustRightInd w:val="0"/>
        <w:ind w:left="426"/>
        <w:jc w:val="both"/>
        <w:rPr>
          <w:rFonts w:ascii="Arial" w:hAnsi="Arial" w:cs="Arial"/>
          <w:color w:val="000000"/>
          <w:szCs w:val="24"/>
        </w:rPr>
      </w:pPr>
    </w:p>
    <w:p w14:paraId="37768661" w14:textId="53B9E016" w:rsidR="00C062FC" w:rsidRDefault="00C062FC" w:rsidP="00C062FC">
      <w:pPr>
        <w:widowControl w:val="0"/>
        <w:autoSpaceDE w:val="0"/>
        <w:autoSpaceDN w:val="0"/>
        <w:adjustRightInd w:val="0"/>
        <w:ind w:left="426"/>
        <w:jc w:val="both"/>
        <w:rPr>
          <w:rFonts w:ascii="Arial" w:hAnsi="Arial" w:cs="Arial"/>
          <w:color w:val="000000"/>
          <w:szCs w:val="24"/>
        </w:rPr>
      </w:pPr>
      <w:r>
        <w:rPr>
          <w:rFonts w:ascii="Arial" w:hAnsi="Arial" w:cs="Arial"/>
          <w:color w:val="000000"/>
          <w:szCs w:val="24"/>
        </w:rPr>
        <w:t>Los aspectos de la presente adjudicación se regirán por lo dispuesto en la normativa externa e interna para los servicios de intermediación de seguros en la modalidad de Agentes de Seguros. Asimismo, se indica que quedará sujeto a la firma del contrato, entre el Instituto Nacional de Seguros y el Adjudicatario.</w:t>
      </w:r>
    </w:p>
    <w:p w14:paraId="1CD68CE0" w14:textId="6DE741E4" w:rsidR="006A689B" w:rsidRDefault="006A689B" w:rsidP="00C062FC">
      <w:pPr>
        <w:widowControl w:val="0"/>
        <w:autoSpaceDE w:val="0"/>
        <w:autoSpaceDN w:val="0"/>
        <w:adjustRightInd w:val="0"/>
        <w:ind w:left="426"/>
        <w:jc w:val="both"/>
        <w:rPr>
          <w:rFonts w:ascii="Arial" w:hAnsi="Arial" w:cs="Arial"/>
          <w:color w:val="000000"/>
          <w:szCs w:val="24"/>
        </w:rPr>
      </w:pPr>
    </w:p>
    <w:p w14:paraId="5BD7C3D5" w14:textId="77777777" w:rsidR="006A689B" w:rsidRPr="00C062FC" w:rsidRDefault="006A689B" w:rsidP="00C062FC">
      <w:pPr>
        <w:widowControl w:val="0"/>
        <w:autoSpaceDE w:val="0"/>
        <w:autoSpaceDN w:val="0"/>
        <w:adjustRightInd w:val="0"/>
        <w:ind w:left="426"/>
        <w:jc w:val="both"/>
        <w:rPr>
          <w:rFonts w:ascii="Arial" w:hAnsi="Arial" w:cs="Arial"/>
          <w:szCs w:val="24"/>
          <w:lang w:val="es-ES_tradnl"/>
        </w:rPr>
      </w:pPr>
    </w:p>
    <w:p w14:paraId="7067E1CD" w14:textId="77777777" w:rsidR="00C062FC" w:rsidRPr="00C062FC" w:rsidRDefault="00C062FC" w:rsidP="00C062FC">
      <w:pPr>
        <w:widowControl w:val="0"/>
        <w:tabs>
          <w:tab w:val="left" w:pos="0"/>
        </w:tabs>
        <w:autoSpaceDE w:val="0"/>
        <w:autoSpaceDN w:val="0"/>
        <w:adjustRightInd w:val="0"/>
        <w:jc w:val="both"/>
        <w:rPr>
          <w:rFonts w:ascii="Arial" w:hAnsi="Arial" w:cs="Arial"/>
          <w:szCs w:val="24"/>
          <w:lang w:val="es-ES_tradnl"/>
        </w:rPr>
      </w:pPr>
    </w:p>
    <w:p w14:paraId="4F53B57D" w14:textId="7BB25E41" w:rsidR="0034330B" w:rsidRPr="0062726A" w:rsidRDefault="0034330B" w:rsidP="008B25A7">
      <w:pPr>
        <w:widowControl w:val="0"/>
        <w:numPr>
          <w:ilvl w:val="0"/>
          <w:numId w:val="14"/>
        </w:numPr>
        <w:tabs>
          <w:tab w:val="left" w:pos="0"/>
          <w:tab w:val="num" w:pos="426"/>
        </w:tabs>
        <w:autoSpaceDE w:val="0"/>
        <w:autoSpaceDN w:val="0"/>
        <w:adjustRightInd w:val="0"/>
        <w:ind w:left="426" w:hanging="426"/>
        <w:jc w:val="both"/>
        <w:rPr>
          <w:rFonts w:ascii="Arial" w:hAnsi="Arial" w:cs="Arial"/>
          <w:color w:val="000000"/>
          <w:szCs w:val="24"/>
        </w:rPr>
      </w:pPr>
      <w:r w:rsidRPr="008B25A7">
        <w:rPr>
          <w:rFonts w:ascii="Arial" w:hAnsi="Arial" w:cs="Arial"/>
          <w:b/>
          <w:szCs w:val="24"/>
        </w:rPr>
        <w:t>Vigencia del contrato</w:t>
      </w:r>
      <w:r w:rsidRPr="008B25A7">
        <w:rPr>
          <w:rFonts w:ascii="Arial" w:hAnsi="Arial" w:cs="Arial"/>
          <w:szCs w:val="24"/>
        </w:rPr>
        <w:t xml:space="preserve">: </w:t>
      </w:r>
      <w:r w:rsidRPr="0062726A">
        <w:rPr>
          <w:rFonts w:ascii="Arial" w:hAnsi="Arial" w:cs="Arial"/>
          <w:color w:val="000000"/>
          <w:szCs w:val="24"/>
        </w:rPr>
        <w:t xml:space="preserve">La vigencia del contrato será de </w:t>
      </w:r>
      <w:r w:rsidR="00127697" w:rsidRPr="0062726A">
        <w:rPr>
          <w:rFonts w:ascii="Arial" w:hAnsi="Arial" w:cs="Arial"/>
          <w:color w:val="000000"/>
          <w:szCs w:val="24"/>
        </w:rPr>
        <w:t>un año</w:t>
      </w:r>
      <w:r w:rsidRPr="0062726A">
        <w:rPr>
          <w:rFonts w:ascii="Arial" w:hAnsi="Arial" w:cs="Arial"/>
          <w:color w:val="000000"/>
          <w:szCs w:val="24"/>
        </w:rPr>
        <w:t>, contado a partir de la comunicación formal que haga la Dirección de Mercadeo o la Dependencia que ella designe, del inicio de la contratación, con renovaciones automáticas sucesivas por períodos iguales, si ninguna de las partes da aviso de su decisión de rescindir el contrato, con al menos treinta días de anticipación a la fecha de vencimiento.</w:t>
      </w:r>
    </w:p>
    <w:p w14:paraId="04D6D1B0" w14:textId="77777777" w:rsidR="00C062FC" w:rsidRPr="00C062FC" w:rsidRDefault="00C062FC" w:rsidP="00C062FC">
      <w:pPr>
        <w:widowControl w:val="0"/>
        <w:tabs>
          <w:tab w:val="left" w:pos="0"/>
        </w:tabs>
        <w:autoSpaceDE w:val="0"/>
        <w:autoSpaceDN w:val="0"/>
        <w:adjustRightInd w:val="0"/>
        <w:ind w:left="426"/>
        <w:jc w:val="both"/>
        <w:rPr>
          <w:rFonts w:ascii="Arial" w:hAnsi="Arial" w:cs="Arial"/>
          <w:szCs w:val="24"/>
          <w:lang w:val="es-ES_tradnl"/>
        </w:rPr>
      </w:pPr>
    </w:p>
    <w:p w14:paraId="2FF8ED3F" w14:textId="421BA512" w:rsidR="00C062FC" w:rsidRPr="008B25A7" w:rsidRDefault="00C062FC" w:rsidP="008B25A7">
      <w:pPr>
        <w:widowControl w:val="0"/>
        <w:numPr>
          <w:ilvl w:val="0"/>
          <w:numId w:val="14"/>
        </w:numPr>
        <w:tabs>
          <w:tab w:val="left" w:pos="0"/>
          <w:tab w:val="num" w:pos="426"/>
        </w:tabs>
        <w:autoSpaceDE w:val="0"/>
        <w:autoSpaceDN w:val="0"/>
        <w:adjustRightInd w:val="0"/>
        <w:ind w:left="426" w:hanging="426"/>
        <w:jc w:val="both"/>
        <w:rPr>
          <w:rFonts w:ascii="Arial" w:hAnsi="Arial" w:cs="Arial"/>
          <w:szCs w:val="24"/>
          <w:lang w:val="es-ES_tradnl"/>
        </w:rPr>
      </w:pPr>
      <w:r w:rsidRPr="00C062FC">
        <w:rPr>
          <w:rFonts w:ascii="Arial" w:hAnsi="Arial" w:cs="Arial"/>
          <w:b/>
          <w:spacing w:val="-3"/>
          <w:szCs w:val="24"/>
          <w:lang w:val="es-CR"/>
        </w:rPr>
        <w:t xml:space="preserve">Monto estimado de la contratación: </w:t>
      </w:r>
      <w:r w:rsidRPr="00C062FC">
        <w:rPr>
          <w:rFonts w:ascii="Arial" w:hAnsi="Arial" w:cs="Arial"/>
          <w:spacing w:val="-3"/>
          <w:szCs w:val="24"/>
          <w:lang w:val="es-CR"/>
        </w:rPr>
        <w:t>Cuantía inestimable</w:t>
      </w:r>
      <w:r>
        <w:rPr>
          <w:rFonts w:ascii="Arial" w:hAnsi="Arial" w:cs="Arial"/>
          <w:spacing w:val="-3"/>
          <w:szCs w:val="24"/>
          <w:lang w:val="es-CR"/>
        </w:rPr>
        <w:t>.</w:t>
      </w:r>
    </w:p>
    <w:p w14:paraId="4036F9F8" w14:textId="25C1BDD9" w:rsidR="00C062FC" w:rsidRPr="00C062FC" w:rsidRDefault="00C062FC" w:rsidP="00C062FC">
      <w:pPr>
        <w:pStyle w:val="Prrafodelista"/>
        <w:tabs>
          <w:tab w:val="left" w:pos="-720"/>
        </w:tabs>
        <w:suppressAutoHyphens/>
        <w:ind w:left="737"/>
        <w:jc w:val="both"/>
        <w:rPr>
          <w:rFonts w:ascii="Arial" w:hAnsi="Arial" w:cs="Arial"/>
          <w:b/>
          <w:spacing w:val="-3"/>
          <w:szCs w:val="24"/>
          <w:lang w:val="es-CR"/>
        </w:rPr>
      </w:pPr>
    </w:p>
    <w:p w14:paraId="5963F5D2" w14:textId="77777777" w:rsidR="0034330B" w:rsidRDefault="0034330B" w:rsidP="0034330B">
      <w:pPr>
        <w:autoSpaceDE w:val="0"/>
        <w:autoSpaceDN w:val="0"/>
        <w:adjustRightInd w:val="0"/>
        <w:ind w:left="426"/>
        <w:jc w:val="both"/>
        <w:rPr>
          <w:rFonts w:ascii="Arial" w:hAnsi="Arial" w:cs="Arial"/>
          <w:color w:val="000000"/>
          <w:szCs w:val="24"/>
        </w:rPr>
      </w:pPr>
    </w:p>
    <w:p w14:paraId="6ADA6688" w14:textId="53904419" w:rsidR="0034330B" w:rsidRDefault="0034330B" w:rsidP="0034330B">
      <w:pPr>
        <w:autoSpaceDE w:val="0"/>
        <w:autoSpaceDN w:val="0"/>
        <w:adjustRightInd w:val="0"/>
        <w:ind w:left="426"/>
        <w:jc w:val="both"/>
        <w:rPr>
          <w:rFonts w:ascii="Arial" w:hAnsi="Arial" w:cs="Arial"/>
          <w:color w:val="000000"/>
          <w:szCs w:val="24"/>
          <w:lang w:val="es-CR" w:eastAsia="es-CR"/>
        </w:rPr>
      </w:pPr>
      <w:r>
        <w:rPr>
          <w:rFonts w:ascii="Arial" w:hAnsi="Arial" w:cs="Arial"/>
          <w:b/>
          <w:bCs/>
          <w:color w:val="000000"/>
          <w:szCs w:val="24"/>
        </w:rPr>
        <w:t>Todos los demás términos, condiciones y requerimientos técnicos según el cartel, el “</w:t>
      </w:r>
      <w:r>
        <w:rPr>
          <w:rFonts w:ascii="Arial" w:hAnsi="Arial" w:cs="Arial"/>
          <w:b/>
          <w:color w:val="000000"/>
          <w:szCs w:val="24"/>
        </w:rPr>
        <w:t>Manual de Requisitos para la Contratación de Intermediarios del Instituto Nacional de Seguros”</w:t>
      </w:r>
      <w:r>
        <w:rPr>
          <w:rFonts w:ascii="Arial" w:hAnsi="Arial" w:cs="Arial"/>
          <w:b/>
          <w:bCs/>
          <w:color w:val="000000"/>
          <w:szCs w:val="24"/>
        </w:rPr>
        <w:t xml:space="preserve"> y la oferta cuya apertura fue el </w:t>
      </w:r>
      <w:r w:rsidR="001E03A9">
        <w:rPr>
          <w:rFonts w:ascii="Arial" w:hAnsi="Arial" w:cs="Arial"/>
          <w:b/>
          <w:bCs/>
          <w:color w:val="000000"/>
          <w:szCs w:val="24"/>
        </w:rPr>
        <w:t>2</w:t>
      </w:r>
      <w:r w:rsidR="0062726A">
        <w:rPr>
          <w:rFonts w:ascii="Arial" w:hAnsi="Arial" w:cs="Arial"/>
          <w:b/>
          <w:bCs/>
          <w:color w:val="000000"/>
          <w:szCs w:val="24"/>
        </w:rPr>
        <w:t>1</w:t>
      </w:r>
      <w:r>
        <w:rPr>
          <w:rFonts w:ascii="Arial" w:hAnsi="Arial" w:cs="Arial"/>
          <w:b/>
          <w:bCs/>
          <w:color w:val="000000"/>
          <w:szCs w:val="24"/>
        </w:rPr>
        <w:t xml:space="preserve"> de </w:t>
      </w:r>
      <w:r w:rsidR="0062726A">
        <w:rPr>
          <w:rFonts w:ascii="Arial" w:hAnsi="Arial" w:cs="Arial"/>
          <w:b/>
          <w:bCs/>
          <w:color w:val="000000"/>
          <w:szCs w:val="24"/>
        </w:rPr>
        <w:t xml:space="preserve">abril </w:t>
      </w:r>
      <w:r>
        <w:rPr>
          <w:rFonts w:ascii="Arial" w:hAnsi="Arial" w:cs="Arial"/>
          <w:b/>
          <w:bCs/>
          <w:color w:val="000000"/>
          <w:szCs w:val="24"/>
        </w:rPr>
        <w:t>del 202</w:t>
      </w:r>
      <w:r w:rsidR="001E03A9">
        <w:rPr>
          <w:rFonts w:ascii="Arial" w:hAnsi="Arial" w:cs="Arial"/>
          <w:b/>
          <w:bCs/>
          <w:color w:val="000000"/>
          <w:szCs w:val="24"/>
        </w:rPr>
        <w:t>1</w:t>
      </w:r>
      <w:r>
        <w:rPr>
          <w:rFonts w:ascii="Arial" w:hAnsi="Arial" w:cs="Arial"/>
          <w:b/>
          <w:bCs/>
          <w:color w:val="000000"/>
          <w:szCs w:val="24"/>
        </w:rPr>
        <w:t>.</w:t>
      </w:r>
    </w:p>
    <w:p w14:paraId="579C692A" w14:textId="77777777" w:rsidR="0034330B" w:rsidRDefault="0034330B" w:rsidP="0034330B">
      <w:pPr>
        <w:autoSpaceDE w:val="0"/>
        <w:autoSpaceDN w:val="0"/>
        <w:adjustRightInd w:val="0"/>
        <w:ind w:left="426"/>
        <w:jc w:val="both"/>
        <w:rPr>
          <w:rFonts w:ascii="Arial" w:hAnsi="Arial" w:cs="Arial"/>
          <w:b/>
          <w:bCs/>
          <w:color w:val="000000"/>
          <w:szCs w:val="24"/>
        </w:rPr>
      </w:pPr>
    </w:p>
    <w:p w14:paraId="267B508B" w14:textId="77777777" w:rsidR="0034330B" w:rsidRDefault="0034330B" w:rsidP="0034330B">
      <w:pPr>
        <w:autoSpaceDE w:val="0"/>
        <w:autoSpaceDN w:val="0"/>
        <w:adjustRightInd w:val="0"/>
        <w:jc w:val="center"/>
        <w:rPr>
          <w:rFonts w:ascii="Arial" w:hAnsi="Arial" w:cs="Arial"/>
          <w:b/>
          <w:szCs w:val="24"/>
          <w:lang w:val="es-CR"/>
        </w:rPr>
      </w:pPr>
    </w:p>
    <w:p w14:paraId="63CDA7A1" w14:textId="77777777" w:rsidR="0034330B" w:rsidRDefault="0034330B" w:rsidP="0034330B">
      <w:pPr>
        <w:autoSpaceDE w:val="0"/>
        <w:autoSpaceDN w:val="0"/>
        <w:adjustRightInd w:val="0"/>
        <w:jc w:val="center"/>
        <w:rPr>
          <w:rFonts w:ascii="Arial" w:hAnsi="Arial" w:cs="Arial"/>
          <w:b/>
          <w:szCs w:val="24"/>
        </w:rPr>
      </w:pPr>
    </w:p>
    <w:p w14:paraId="63A4C219" w14:textId="77777777" w:rsidR="0034330B" w:rsidRDefault="0034330B" w:rsidP="0034330B">
      <w:pPr>
        <w:autoSpaceDE w:val="0"/>
        <w:autoSpaceDN w:val="0"/>
        <w:adjustRightInd w:val="0"/>
        <w:jc w:val="center"/>
        <w:rPr>
          <w:rFonts w:ascii="Arial" w:hAnsi="Arial" w:cs="Arial"/>
          <w:b/>
          <w:color w:val="000000"/>
          <w:szCs w:val="24"/>
        </w:rPr>
      </w:pPr>
      <w:r>
        <w:rPr>
          <w:rFonts w:ascii="Arial" w:hAnsi="Arial" w:cs="Arial"/>
          <w:b/>
          <w:szCs w:val="24"/>
        </w:rPr>
        <w:t>Atentamente,</w:t>
      </w:r>
    </w:p>
    <w:p w14:paraId="42B72787" w14:textId="77777777" w:rsidR="0034330B" w:rsidRDefault="0034330B" w:rsidP="0034330B">
      <w:pPr>
        <w:pStyle w:val="Textoindependiente3"/>
        <w:jc w:val="both"/>
        <w:rPr>
          <w:rFonts w:ascii="Arial" w:hAnsi="Arial" w:cs="Arial"/>
          <w:i/>
          <w:sz w:val="24"/>
          <w:szCs w:val="24"/>
        </w:rPr>
      </w:pPr>
    </w:p>
    <w:p w14:paraId="077435D8" w14:textId="77777777" w:rsidR="0034330B" w:rsidRDefault="0034330B" w:rsidP="0034330B">
      <w:pPr>
        <w:pStyle w:val="Textoindependiente3"/>
        <w:jc w:val="both"/>
        <w:rPr>
          <w:rFonts w:ascii="Arial" w:hAnsi="Arial" w:cs="Arial"/>
          <w:i/>
          <w:sz w:val="24"/>
          <w:szCs w:val="24"/>
        </w:rPr>
      </w:pPr>
    </w:p>
    <w:p w14:paraId="1042641B" w14:textId="77777777" w:rsidR="0034330B" w:rsidRDefault="0034330B" w:rsidP="0034330B">
      <w:pPr>
        <w:pStyle w:val="Textoindependiente3"/>
        <w:jc w:val="both"/>
        <w:rPr>
          <w:rFonts w:ascii="Arial" w:hAnsi="Arial" w:cs="Arial"/>
          <w:i/>
          <w:sz w:val="24"/>
          <w:szCs w:val="24"/>
        </w:rPr>
      </w:pPr>
    </w:p>
    <w:p w14:paraId="5E0721F8" w14:textId="77777777" w:rsidR="0034330B" w:rsidRDefault="0034330B" w:rsidP="0034330B">
      <w:pPr>
        <w:pStyle w:val="ListaCC"/>
        <w:tabs>
          <w:tab w:val="left" w:pos="-720"/>
        </w:tabs>
        <w:suppressAutoHyphens/>
        <w:jc w:val="center"/>
        <w:rPr>
          <w:rFonts w:cs="Arial"/>
          <w:b/>
          <w:szCs w:val="24"/>
          <w:lang w:val="es-CR"/>
        </w:rPr>
      </w:pPr>
      <w:r>
        <w:rPr>
          <w:rFonts w:cs="Arial"/>
          <w:b/>
          <w:szCs w:val="24"/>
          <w:lang w:val="es-CR"/>
        </w:rPr>
        <w:t>Gerardo Vargas Vargas</w:t>
      </w:r>
    </w:p>
    <w:p w14:paraId="20FFA8C3" w14:textId="02999063" w:rsidR="0034330B" w:rsidRDefault="0034330B" w:rsidP="0034330B">
      <w:pPr>
        <w:pStyle w:val="ListaCC"/>
        <w:tabs>
          <w:tab w:val="left" w:pos="-720"/>
        </w:tabs>
        <w:suppressAutoHyphens/>
        <w:jc w:val="center"/>
        <w:rPr>
          <w:rFonts w:cs="Arial"/>
          <w:b/>
          <w:szCs w:val="24"/>
          <w:lang w:val="es-CR"/>
        </w:rPr>
      </w:pPr>
      <w:r>
        <w:rPr>
          <w:rFonts w:cs="Arial"/>
          <w:b/>
          <w:szCs w:val="24"/>
          <w:lang w:val="es-CR"/>
        </w:rPr>
        <w:t>Jefe</w:t>
      </w:r>
      <w:r w:rsidR="006E5C30">
        <w:rPr>
          <w:rFonts w:cs="Arial"/>
          <w:b/>
          <w:szCs w:val="24"/>
          <w:lang w:val="es-CR"/>
        </w:rPr>
        <w:t xml:space="preserve">, </w:t>
      </w:r>
      <w:r>
        <w:rPr>
          <w:rFonts w:cs="Arial"/>
          <w:b/>
          <w:szCs w:val="24"/>
          <w:lang w:val="es-CR"/>
        </w:rPr>
        <w:t>Dirección de Mercadeo</w:t>
      </w:r>
    </w:p>
    <w:p w14:paraId="0AFA0BC6" w14:textId="77777777" w:rsidR="0034330B" w:rsidRDefault="0034330B" w:rsidP="0034330B">
      <w:pPr>
        <w:ind w:left="567" w:hanging="567"/>
        <w:jc w:val="both"/>
        <w:rPr>
          <w:rFonts w:ascii="Arial" w:hAnsi="Arial" w:cs="Arial"/>
          <w:szCs w:val="24"/>
        </w:rPr>
      </w:pPr>
    </w:p>
    <w:p w14:paraId="7A9C1863" w14:textId="77777777" w:rsidR="001728A8" w:rsidRPr="0034330B" w:rsidRDefault="001728A8" w:rsidP="0034330B">
      <w:pPr>
        <w:tabs>
          <w:tab w:val="left" w:pos="1210"/>
          <w:tab w:val="left" w:pos="1702"/>
        </w:tabs>
        <w:autoSpaceDE w:val="0"/>
        <w:autoSpaceDN w:val="0"/>
        <w:adjustRightInd w:val="0"/>
        <w:jc w:val="both"/>
        <w:rPr>
          <w:rFonts w:ascii="Arial" w:hAnsi="Arial" w:cs="Arial"/>
          <w:color w:val="000000" w:themeColor="text1"/>
          <w:szCs w:val="24"/>
          <w:lang w:val="es-CR" w:eastAsia="es-CR"/>
        </w:rPr>
      </w:pPr>
    </w:p>
    <w:p w14:paraId="600BB1A8" w14:textId="77777777" w:rsidR="008831CE" w:rsidRDefault="008831CE" w:rsidP="001F202E">
      <w:pPr>
        <w:tabs>
          <w:tab w:val="left" w:pos="0"/>
          <w:tab w:val="left" w:pos="37"/>
          <w:tab w:val="left" w:pos="97"/>
          <w:tab w:val="left" w:pos="157"/>
          <w:tab w:val="left" w:pos="426"/>
          <w:tab w:val="left" w:pos="5760"/>
        </w:tabs>
        <w:autoSpaceDE w:val="0"/>
        <w:autoSpaceDN w:val="0"/>
        <w:adjustRightInd w:val="0"/>
        <w:ind w:left="-23" w:firstLine="23"/>
        <w:jc w:val="both"/>
        <w:rPr>
          <w:rFonts w:ascii="Arial" w:hAnsi="Arial" w:cs="Arial"/>
          <w:spacing w:val="-3"/>
          <w:szCs w:val="24"/>
          <w:lang w:val="es-CR"/>
        </w:rPr>
      </w:pPr>
    </w:p>
    <w:p w14:paraId="4340713B" w14:textId="77777777" w:rsidR="001F202E" w:rsidRPr="001F202E" w:rsidRDefault="001F202E" w:rsidP="001F202E">
      <w:pPr>
        <w:rPr>
          <w:rFonts w:ascii="Arial" w:hAnsi="Arial" w:cs="Arial"/>
          <w:szCs w:val="28"/>
        </w:rPr>
      </w:pPr>
    </w:p>
    <w:sectPr w:rsidR="001F202E" w:rsidRPr="001F202E" w:rsidSect="00347AFE">
      <w:headerReference w:type="default" r:id="rId7"/>
      <w:footerReference w:type="even" r:id="rId8"/>
      <w:footerReference w:type="default" r:id="rId9"/>
      <w:pgSz w:w="12240" w:h="15840"/>
      <w:pgMar w:top="2127" w:right="1041" w:bottom="709" w:left="993" w:header="720" w:footer="269" w:gutter="0"/>
      <w:pgNumType w:chapStyle="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FE9EFCE" w14:textId="77777777" w:rsidR="00770993" w:rsidRDefault="00770993">
      <w:r>
        <w:separator/>
      </w:r>
    </w:p>
  </w:endnote>
  <w:endnote w:type="continuationSeparator" w:id="0">
    <w:p w14:paraId="6F553CB0" w14:textId="77777777" w:rsidR="00770993" w:rsidRDefault="007709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20002A87" w:usb1="00000000"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BA22CA" w14:textId="77777777" w:rsidR="009B10DA" w:rsidRDefault="005D35F8" w:rsidP="009B10DA">
    <w:pPr>
      <w:pStyle w:val="Piedepgina"/>
      <w:framePr w:wrap="around" w:vAnchor="text" w:hAnchor="margin" w:xAlign="right" w:y="1"/>
      <w:rPr>
        <w:rStyle w:val="Nmerodepgina"/>
      </w:rPr>
    </w:pPr>
    <w:r>
      <w:rPr>
        <w:rStyle w:val="Nmerodepgina"/>
      </w:rPr>
      <w:fldChar w:fldCharType="begin"/>
    </w:r>
    <w:r w:rsidR="009B10DA">
      <w:rPr>
        <w:rStyle w:val="Nmerodepgina"/>
      </w:rPr>
      <w:instrText xml:space="preserve">PAGE  </w:instrText>
    </w:r>
    <w:r>
      <w:rPr>
        <w:rStyle w:val="Nmerodepgina"/>
      </w:rPr>
      <w:fldChar w:fldCharType="end"/>
    </w:r>
  </w:p>
  <w:p w14:paraId="19D586DD" w14:textId="77777777" w:rsidR="009B10DA" w:rsidRDefault="009B10DA" w:rsidP="009B10DA">
    <w:pPr>
      <w:pStyle w:val="Piedepgina"/>
      <w:ind w:right="360"/>
    </w:pPr>
  </w:p>
  <w:p w14:paraId="2FA379D8" w14:textId="77777777" w:rsidR="009B10DA" w:rsidRDefault="009B10DA"/>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49269F" w14:textId="77777777" w:rsidR="009B10DA" w:rsidRDefault="00347AFE" w:rsidP="009B10DA">
    <w:pPr>
      <w:pStyle w:val="Piedepgina"/>
      <w:ind w:right="360"/>
      <w:jc w:val="center"/>
      <w:rPr>
        <w:rFonts w:ascii="Arial" w:hAnsi="Arial"/>
        <w:sz w:val="20"/>
      </w:rPr>
    </w:pPr>
    <w:r>
      <w:rPr>
        <w:noProof/>
        <w:lang w:val="es-CR" w:eastAsia="es-CR"/>
      </w:rPr>
      <w:drawing>
        <wp:anchor distT="0" distB="0" distL="114300" distR="114300" simplePos="0" relativeHeight="251659264" behindDoc="0" locked="0" layoutInCell="1" allowOverlap="1" wp14:anchorId="2F2EBD39" wp14:editId="2F1E0BAD">
          <wp:simplePos x="0" y="0"/>
          <wp:positionH relativeFrom="column">
            <wp:posOffset>-692785</wp:posOffset>
          </wp:positionH>
          <wp:positionV relativeFrom="paragraph">
            <wp:posOffset>-35560</wp:posOffset>
          </wp:positionV>
          <wp:extent cx="8578850" cy="160020"/>
          <wp:effectExtent l="0" t="0" r="0" b="0"/>
          <wp:wrapNone/>
          <wp:docPr id="15" name="Imagen 15" descr="Pie de foto B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8" descr="Pie de foto BN.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578850" cy="160020"/>
                  </a:xfrm>
                  <a:prstGeom prst="rect">
                    <a:avLst/>
                  </a:prstGeom>
                  <a:noFill/>
                </pic:spPr>
              </pic:pic>
            </a:graphicData>
          </a:graphic>
          <wp14:sizeRelH relativeFrom="page">
            <wp14:pctWidth>0</wp14:pctWidth>
          </wp14:sizeRelH>
          <wp14:sizeRelV relativeFrom="page">
            <wp14:pctHeight>0</wp14:pctHeight>
          </wp14:sizeRelV>
        </wp:anchor>
      </w:drawing>
    </w:r>
  </w:p>
  <w:p w14:paraId="6D5B5263" w14:textId="77777777" w:rsidR="009B10DA" w:rsidRDefault="009B10DA" w:rsidP="009B10DA">
    <w:pPr>
      <w:pStyle w:val="Piedepgina"/>
      <w:ind w:right="360"/>
      <w:jc w:val="center"/>
      <w:rPr>
        <w:rFonts w:ascii="Arial" w:hAnsi="Arial"/>
        <w:sz w:val="18"/>
      </w:rPr>
    </w:pPr>
    <w:r w:rsidRPr="00B80343">
      <w:rPr>
        <w:rFonts w:ascii="Arial" w:hAnsi="Arial"/>
        <w:sz w:val="18"/>
      </w:rPr>
      <w:t>T</w:t>
    </w:r>
    <w:r>
      <w:rPr>
        <w:rFonts w:ascii="Arial" w:hAnsi="Arial"/>
        <w:sz w:val="18"/>
      </w:rPr>
      <w:t>el</w:t>
    </w:r>
    <w:r w:rsidRPr="00B80343">
      <w:rPr>
        <w:rFonts w:ascii="Arial" w:hAnsi="Arial"/>
        <w:sz w:val="18"/>
      </w:rPr>
      <w:t xml:space="preserve">. </w:t>
    </w:r>
    <w:r w:rsidR="00FA0DB2">
      <w:rPr>
        <w:rFonts w:ascii="Arial" w:hAnsi="Arial"/>
        <w:sz w:val="18"/>
      </w:rPr>
      <w:t>(</w:t>
    </w:r>
    <w:r w:rsidRPr="00B80343">
      <w:rPr>
        <w:rFonts w:ascii="Arial" w:hAnsi="Arial"/>
        <w:sz w:val="18"/>
      </w:rPr>
      <w:t>506</w:t>
    </w:r>
    <w:r w:rsidR="00FA0DB2">
      <w:rPr>
        <w:rFonts w:ascii="Arial" w:hAnsi="Arial"/>
        <w:sz w:val="18"/>
      </w:rPr>
      <w:t>)</w:t>
    </w:r>
    <w:r w:rsidRPr="00B80343">
      <w:rPr>
        <w:rFonts w:ascii="Arial" w:hAnsi="Arial"/>
        <w:sz w:val="18"/>
      </w:rPr>
      <w:t xml:space="preserve"> </w:t>
    </w:r>
    <w:r w:rsidR="00FA0DB2">
      <w:rPr>
        <w:rFonts w:ascii="Arial" w:hAnsi="Arial"/>
        <w:sz w:val="18"/>
      </w:rPr>
      <w:t>2287-6000</w:t>
    </w:r>
    <w:r w:rsidRPr="00B80343">
      <w:rPr>
        <w:rFonts w:ascii="Arial" w:hAnsi="Arial"/>
        <w:sz w:val="18"/>
      </w:rPr>
      <w:t xml:space="preserve"> Apdo. Postal 10061-1000</w:t>
    </w:r>
    <w:r>
      <w:rPr>
        <w:rFonts w:ascii="Arial" w:hAnsi="Arial"/>
        <w:sz w:val="18"/>
      </w:rPr>
      <w:t xml:space="preserve"> </w:t>
    </w:r>
    <w:r w:rsidRPr="00B80343">
      <w:rPr>
        <w:rFonts w:ascii="Arial" w:hAnsi="Arial"/>
        <w:sz w:val="18"/>
      </w:rPr>
      <w:t>San José, Costa Rica</w:t>
    </w:r>
    <w:r w:rsidR="00322EF8">
      <w:rPr>
        <w:rFonts w:ascii="Arial" w:hAnsi="Arial"/>
        <w:sz w:val="18"/>
      </w:rPr>
      <w:t>.</w:t>
    </w:r>
    <w:r w:rsidRPr="00B80343">
      <w:rPr>
        <w:rFonts w:ascii="Arial" w:hAnsi="Arial"/>
        <w:sz w:val="18"/>
      </w:rPr>
      <w:t xml:space="preserve"> Dirección Electrónica</w:t>
    </w:r>
    <w:r w:rsidR="00FA0DB2" w:rsidRPr="00B80343">
      <w:rPr>
        <w:rFonts w:ascii="Arial" w:hAnsi="Arial"/>
        <w:sz w:val="18"/>
      </w:rPr>
      <w:t xml:space="preserve">: </w:t>
    </w:r>
    <w:hyperlink r:id="rId2" w:history="1">
      <w:r w:rsidR="00B562F9" w:rsidRPr="002656CE">
        <w:rPr>
          <w:rStyle w:val="Hipervnculo"/>
          <w:rFonts w:ascii="Arial" w:hAnsi="Arial"/>
          <w:sz w:val="18"/>
        </w:rPr>
        <w:t>www.ins-cr.com</w:t>
      </w:r>
    </w:hyperlink>
  </w:p>
  <w:p w14:paraId="63749BBF" w14:textId="77777777" w:rsidR="00322EF8" w:rsidRPr="00B80343" w:rsidRDefault="00322EF8" w:rsidP="009B10DA">
    <w:pPr>
      <w:pStyle w:val="Piedepgina"/>
      <w:ind w:right="360"/>
      <w:jc w:val="center"/>
      <w:rPr>
        <w:rFonts w:ascii="Arial" w:hAnsi="Arial"/>
        <w:sz w:val="18"/>
      </w:rPr>
    </w:pPr>
  </w:p>
  <w:p w14:paraId="0B87CAED" w14:textId="77777777" w:rsidR="009B10DA" w:rsidRPr="00B80343" w:rsidRDefault="009B10DA" w:rsidP="009B10DA">
    <w:pPr>
      <w:pStyle w:val="Piedepgina"/>
      <w:jc w:val="right"/>
      <w:rPr>
        <w:sz w:val="16"/>
      </w:rPr>
    </w:pPr>
    <w:r w:rsidRPr="00B80343">
      <w:rPr>
        <w:sz w:val="16"/>
      </w:rPr>
      <w:t xml:space="preserve">Página </w:t>
    </w:r>
    <w:r w:rsidR="005D35F8" w:rsidRPr="00B80343">
      <w:rPr>
        <w:sz w:val="16"/>
      </w:rPr>
      <w:fldChar w:fldCharType="begin"/>
    </w:r>
    <w:r w:rsidRPr="00B80343">
      <w:rPr>
        <w:sz w:val="16"/>
      </w:rPr>
      <w:instrText xml:space="preserve"> PAGE </w:instrText>
    </w:r>
    <w:r w:rsidR="005D35F8" w:rsidRPr="00B80343">
      <w:rPr>
        <w:sz w:val="16"/>
      </w:rPr>
      <w:fldChar w:fldCharType="separate"/>
    </w:r>
    <w:r w:rsidR="00FD4D47">
      <w:rPr>
        <w:noProof/>
        <w:sz w:val="16"/>
      </w:rPr>
      <w:t>1</w:t>
    </w:r>
    <w:r w:rsidR="005D35F8" w:rsidRPr="00B80343">
      <w:rPr>
        <w:sz w:val="16"/>
      </w:rPr>
      <w:fldChar w:fldCharType="end"/>
    </w:r>
    <w:r w:rsidRPr="00B80343">
      <w:rPr>
        <w:sz w:val="16"/>
      </w:rPr>
      <w:t xml:space="preserve"> de </w:t>
    </w:r>
    <w:r w:rsidR="005D35F8" w:rsidRPr="00B80343">
      <w:rPr>
        <w:sz w:val="16"/>
      </w:rPr>
      <w:fldChar w:fldCharType="begin"/>
    </w:r>
    <w:r w:rsidRPr="00B80343">
      <w:rPr>
        <w:sz w:val="16"/>
      </w:rPr>
      <w:instrText xml:space="preserve"> NUMPAGES </w:instrText>
    </w:r>
    <w:r w:rsidR="005D35F8" w:rsidRPr="00B80343">
      <w:rPr>
        <w:sz w:val="16"/>
      </w:rPr>
      <w:fldChar w:fldCharType="separate"/>
    </w:r>
    <w:r w:rsidR="00FD4D47">
      <w:rPr>
        <w:noProof/>
        <w:sz w:val="16"/>
      </w:rPr>
      <w:t>1</w:t>
    </w:r>
    <w:r w:rsidR="005D35F8" w:rsidRPr="00B80343">
      <w:rPr>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BA34A01" w14:textId="77777777" w:rsidR="00770993" w:rsidRDefault="00770993">
      <w:r>
        <w:separator/>
      </w:r>
    </w:p>
  </w:footnote>
  <w:footnote w:type="continuationSeparator" w:id="0">
    <w:p w14:paraId="38EBB9DB" w14:textId="77777777" w:rsidR="00770993" w:rsidRDefault="007709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253EC9" w14:textId="77777777" w:rsidR="009B10DA" w:rsidRDefault="00B042F4">
    <w:pPr>
      <w:pStyle w:val="Encabezado"/>
    </w:pPr>
    <w:r>
      <w:rPr>
        <w:noProof/>
        <w:lang w:val="es-CR" w:eastAsia="es-CR"/>
      </w:rPr>
      <w:drawing>
        <wp:anchor distT="0" distB="0" distL="114300" distR="114300" simplePos="0" relativeHeight="251657216" behindDoc="0" locked="0" layoutInCell="1" allowOverlap="1" wp14:anchorId="5ACABC1B" wp14:editId="2E9F4535">
          <wp:simplePos x="0" y="0"/>
          <wp:positionH relativeFrom="column">
            <wp:posOffset>-687705</wp:posOffset>
          </wp:positionH>
          <wp:positionV relativeFrom="paragraph">
            <wp:posOffset>-590550</wp:posOffset>
          </wp:positionV>
          <wp:extent cx="7905750" cy="2857500"/>
          <wp:effectExtent l="19050" t="0" r="0" b="0"/>
          <wp:wrapNone/>
          <wp:docPr id="14" name="Imagen 14" descr="Membrete Carta-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embrete Carta-01.jpg"/>
                  <pic:cNvPicPr>
                    <a:picLocks noChangeAspect="1" noChangeArrowheads="1"/>
                  </pic:cNvPicPr>
                </pic:nvPicPr>
                <pic:blipFill>
                  <a:blip r:embed="rId1"/>
                  <a:srcRect/>
                  <a:stretch>
                    <a:fillRect/>
                  </a:stretch>
                </pic:blipFill>
                <pic:spPr bwMode="auto">
                  <a:xfrm>
                    <a:off x="0" y="0"/>
                    <a:ext cx="7905750" cy="2857500"/>
                  </a:xfrm>
                  <a:prstGeom prst="rect">
                    <a:avLst/>
                  </a:prstGeom>
                  <a:noFill/>
                  <a:ln w="9525">
                    <a:noFill/>
                    <a:miter lim="800000"/>
                    <a:headEnd/>
                    <a:tailEnd/>
                  </a:ln>
                </pic:spPr>
              </pic:pic>
            </a:graphicData>
          </a:graphic>
        </wp:anchor>
      </w:drawing>
    </w:r>
    <w:r w:rsidR="38B57646">
      <w:rPr>
        <w:noProof/>
        <w:lang w:val="en-US" w:eastAsia="en-US"/>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F347956"/>
    <w:multiLevelType w:val="hybridMultilevel"/>
    <w:tmpl w:val="52EE0330"/>
    <w:lvl w:ilvl="0" w:tplc="140A0015">
      <w:start w:val="1"/>
      <w:numFmt w:val="upperLetter"/>
      <w:lvlText w:val="%1."/>
      <w:lvlJc w:val="left"/>
      <w:pPr>
        <w:ind w:left="720" w:hanging="360"/>
      </w:p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1" w15:restartNumberingAfterBreak="0">
    <w:nsid w:val="116D470E"/>
    <w:multiLevelType w:val="hybridMultilevel"/>
    <w:tmpl w:val="43BAA636"/>
    <w:lvl w:ilvl="0" w:tplc="140A0013">
      <w:start w:val="1"/>
      <w:numFmt w:val="upperRoman"/>
      <w:lvlText w:val="%1."/>
      <w:lvlJc w:val="right"/>
      <w:pPr>
        <w:ind w:left="720" w:hanging="360"/>
      </w:p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2" w15:restartNumberingAfterBreak="0">
    <w:nsid w:val="213226E9"/>
    <w:multiLevelType w:val="hybridMultilevel"/>
    <w:tmpl w:val="E7C88408"/>
    <w:lvl w:ilvl="0" w:tplc="140A0001">
      <w:start w:val="1"/>
      <w:numFmt w:val="bullet"/>
      <w:lvlText w:val=""/>
      <w:lvlJc w:val="left"/>
      <w:pPr>
        <w:ind w:left="1440" w:hanging="360"/>
      </w:pPr>
      <w:rPr>
        <w:rFonts w:ascii="Symbol" w:hAnsi="Symbol" w:hint="default"/>
      </w:rPr>
    </w:lvl>
    <w:lvl w:ilvl="1" w:tplc="140A0003" w:tentative="1">
      <w:start w:val="1"/>
      <w:numFmt w:val="bullet"/>
      <w:lvlText w:val="o"/>
      <w:lvlJc w:val="left"/>
      <w:pPr>
        <w:ind w:left="2160" w:hanging="360"/>
      </w:pPr>
      <w:rPr>
        <w:rFonts w:ascii="Courier New" w:hAnsi="Courier New" w:cs="Courier New" w:hint="default"/>
      </w:rPr>
    </w:lvl>
    <w:lvl w:ilvl="2" w:tplc="140A0005" w:tentative="1">
      <w:start w:val="1"/>
      <w:numFmt w:val="bullet"/>
      <w:lvlText w:val=""/>
      <w:lvlJc w:val="left"/>
      <w:pPr>
        <w:ind w:left="2880" w:hanging="360"/>
      </w:pPr>
      <w:rPr>
        <w:rFonts w:ascii="Wingdings" w:hAnsi="Wingdings" w:hint="default"/>
      </w:rPr>
    </w:lvl>
    <w:lvl w:ilvl="3" w:tplc="140A0001" w:tentative="1">
      <w:start w:val="1"/>
      <w:numFmt w:val="bullet"/>
      <w:lvlText w:val=""/>
      <w:lvlJc w:val="left"/>
      <w:pPr>
        <w:ind w:left="3600" w:hanging="360"/>
      </w:pPr>
      <w:rPr>
        <w:rFonts w:ascii="Symbol" w:hAnsi="Symbol" w:hint="default"/>
      </w:rPr>
    </w:lvl>
    <w:lvl w:ilvl="4" w:tplc="140A0003" w:tentative="1">
      <w:start w:val="1"/>
      <w:numFmt w:val="bullet"/>
      <w:lvlText w:val="o"/>
      <w:lvlJc w:val="left"/>
      <w:pPr>
        <w:ind w:left="4320" w:hanging="360"/>
      </w:pPr>
      <w:rPr>
        <w:rFonts w:ascii="Courier New" w:hAnsi="Courier New" w:cs="Courier New" w:hint="default"/>
      </w:rPr>
    </w:lvl>
    <w:lvl w:ilvl="5" w:tplc="140A0005" w:tentative="1">
      <w:start w:val="1"/>
      <w:numFmt w:val="bullet"/>
      <w:lvlText w:val=""/>
      <w:lvlJc w:val="left"/>
      <w:pPr>
        <w:ind w:left="5040" w:hanging="360"/>
      </w:pPr>
      <w:rPr>
        <w:rFonts w:ascii="Wingdings" w:hAnsi="Wingdings" w:hint="default"/>
      </w:rPr>
    </w:lvl>
    <w:lvl w:ilvl="6" w:tplc="140A0001" w:tentative="1">
      <w:start w:val="1"/>
      <w:numFmt w:val="bullet"/>
      <w:lvlText w:val=""/>
      <w:lvlJc w:val="left"/>
      <w:pPr>
        <w:ind w:left="5760" w:hanging="360"/>
      </w:pPr>
      <w:rPr>
        <w:rFonts w:ascii="Symbol" w:hAnsi="Symbol" w:hint="default"/>
      </w:rPr>
    </w:lvl>
    <w:lvl w:ilvl="7" w:tplc="140A0003" w:tentative="1">
      <w:start w:val="1"/>
      <w:numFmt w:val="bullet"/>
      <w:lvlText w:val="o"/>
      <w:lvlJc w:val="left"/>
      <w:pPr>
        <w:ind w:left="6480" w:hanging="360"/>
      </w:pPr>
      <w:rPr>
        <w:rFonts w:ascii="Courier New" w:hAnsi="Courier New" w:cs="Courier New" w:hint="default"/>
      </w:rPr>
    </w:lvl>
    <w:lvl w:ilvl="8" w:tplc="140A0005" w:tentative="1">
      <w:start w:val="1"/>
      <w:numFmt w:val="bullet"/>
      <w:lvlText w:val=""/>
      <w:lvlJc w:val="left"/>
      <w:pPr>
        <w:ind w:left="7200" w:hanging="360"/>
      </w:pPr>
      <w:rPr>
        <w:rFonts w:ascii="Wingdings" w:hAnsi="Wingdings" w:hint="default"/>
      </w:rPr>
    </w:lvl>
  </w:abstractNum>
  <w:abstractNum w:abstractNumId="3" w15:restartNumberingAfterBreak="0">
    <w:nsid w:val="358905AD"/>
    <w:multiLevelType w:val="hybridMultilevel"/>
    <w:tmpl w:val="543C1B6A"/>
    <w:lvl w:ilvl="0" w:tplc="140A0011">
      <w:start w:val="1"/>
      <w:numFmt w:val="decimal"/>
      <w:lvlText w:val="%1)"/>
      <w:lvlJc w:val="left"/>
      <w:pPr>
        <w:ind w:left="1146" w:hanging="360"/>
      </w:pPr>
    </w:lvl>
    <w:lvl w:ilvl="1" w:tplc="140A0019" w:tentative="1">
      <w:start w:val="1"/>
      <w:numFmt w:val="lowerLetter"/>
      <w:lvlText w:val="%2."/>
      <w:lvlJc w:val="left"/>
      <w:pPr>
        <w:ind w:left="1866" w:hanging="360"/>
      </w:pPr>
    </w:lvl>
    <w:lvl w:ilvl="2" w:tplc="140A001B" w:tentative="1">
      <w:start w:val="1"/>
      <w:numFmt w:val="lowerRoman"/>
      <w:lvlText w:val="%3."/>
      <w:lvlJc w:val="right"/>
      <w:pPr>
        <w:ind w:left="2586" w:hanging="180"/>
      </w:pPr>
    </w:lvl>
    <w:lvl w:ilvl="3" w:tplc="140A000F" w:tentative="1">
      <w:start w:val="1"/>
      <w:numFmt w:val="decimal"/>
      <w:lvlText w:val="%4."/>
      <w:lvlJc w:val="left"/>
      <w:pPr>
        <w:ind w:left="3306" w:hanging="360"/>
      </w:pPr>
    </w:lvl>
    <w:lvl w:ilvl="4" w:tplc="140A0019" w:tentative="1">
      <w:start w:val="1"/>
      <w:numFmt w:val="lowerLetter"/>
      <w:lvlText w:val="%5."/>
      <w:lvlJc w:val="left"/>
      <w:pPr>
        <w:ind w:left="4026" w:hanging="360"/>
      </w:pPr>
    </w:lvl>
    <w:lvl w:ilvl="5" w:tplc="140A001B" w:tentative="1">
      <w:start w:val="1"/>
      <w:numFmt w:val="lowerRoman"/>
      <w:lvlText w:val="%6."/>
      <w:lvlJc w:val="right"/>
      <w:pPr>
        <w:ind w:left="4746" w:hanging="180"/>
      </w:pPr>
    </w:lvl>
    <w:lvl w:ilvl="6" w:tplc="140A000F" w:tentative="1">
      <w:start w:val="1"/>
      <w:numFmt w:val="decimal"/>
      <w:lvlText w:val="%7."/>
      <w:lvlJc w:val="left"/>
      <w:pPr>
        <w:ind w:left="5466" w:hanging="360"/>
      </w:pPr>
    </w:lvl>
    <w:lvl w:ilvl="7" w:tplc="140A0019" w:tentative="1">
      <w:start w:val="1"/>
      <w:numFmt w:val="lowerLetter"/>
      <w:lvlText w:val="%8."/>
      <w:lvlJc w:val="left"/>
      <w:pPr>
        <w:ind w:left="6186" w:hanging="360"/>
      </w:pPr>
    </w:lvl>
    <w:lvl w:ilvl="8" w:tplc="140A001B" w:tentative="1">
      <w:start w:val="1"/>
      <w:numFmt w:val="lowerRoman"/>
      <w:lvlText w:val="%9."/>
      <w:lvlJc w:val="right"/>
      <w:pPr>
        <w:ind w:left="6906" w:hanging="180"/>
      </w:pPr>
    </w:lvl>
  </w:abstractNum>
  <w:abstractNum w:abstractNumId="4" w15:restartNumberingAfterBreak="0">
    <w:nsid w:val="3C4D170A"/>
    <w:multiLevelType w:val="hybridMultilevel"/>
    <w:tmpl w:val="01AC64C0"/>
    <w:lvl w:ilvl="0" w:tplc="140A0013">
      <w:start w:val="1"/>
      <w:numFmt w:val="upperRoman"/>
      <w:lvlText w:val="%1."/>
      <w:lvlJc w:val="right"/>
      <w:pPr>
        <w:ind w:left="720" w:hanging="360"/>
      </w:p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5" w15:restartNumberingAfterBreak="0">
    <w:nsid w:val="48B8727E"/>
    <w:multiLevelType w:val="hybridMultilevel"/>
    <w:tmpl w:val="5D224746"/>
    <w:lvl w:ilvl="0" w:tplc="140A000F">
      <w:start w:val="1"/>
      <w:numFmt w:val="decimal"/>
      <w:lvlText w:val="%1."/>
      <w:lvlJc w:val="left"/>
      <w:pPr>
        <w:ind w:left="1146" w:hanging="360"/>
      </w:pPr>
    </w:lvl>
    <w:lvl w:ilvl="1" w:tplc="140A0019" w:tentative="1">
      <w:start w:val="1"/>
      <w:numFmt w:val="lowerLetter"/>
      <w:lvlText w:val="%2."/>
      <w:lvlJc w:val="left"/>
      <w:pPr>
        <w:ind w:left="1866" w:hanging="360"/>
      </w:pPr>
    </w:lvl>
    <w:lvl w:ilvl="2" w:tplc="140A001B" w:tentative="1">
      <w:start w:val="1"/>
      <w:numFmt w:val="lowerRoman"/>
      <w:lvlText w:val="%3."/>
      <w:lvlJc w:val="right"/>
      <w:pPr>
        <w:ind w:left="2586" w:hanging="180"/>
      </w:pPr>
    </w:lvl>
    <w:lvl w:ilvl="3" w:tplc="140A000F" w:tentative="1">
      <w:start w:val="1"/>
      <w:numFmt w:val="decimal"/>
      <w:lvlText w:val="%4."/>
      <w:lvlJc w:val="left"/>
      <w:pPr>
        <w:ind w:left="3306" w:hanging="360"/>
      </w:pPr>
    </w:lvl>
    <w:lvl w:ilvl="4" w:tplc="140A0019" w:tentative="1">
      <w:start w:val="1"/>
      <w:numFmt w:val="lowerLetter"/>
      <w:lvlText w:val="%5."/>
      <w:lvlJc w:val="left"/>
      <w:pPr>
        <w:ind w:left="4026" w:hanging="360"/>
      </w:pPr>
    </w:lvl>
    <w:lvl w:ilvl="5" w:tplc="140A001B" w:tentative="1">
      <w:start w:val="1"/>
      <w:numFmt w:val="lowerRoman"/>
      <w:lvlText w:val="%6."/>
      <w:lvlJc w:val="right"/>
      <w:pPr>
        <w:ind w:left="4746" w:hanging="180"/>
      </w:pPr>
    </w:lvl>
    <w:lvl w:ilvl="6" w:tplc="140A000F" w:tentative="1">
      <w:start w:val="1"/>
      <w:numFmt w:val="decimal"/>
      <w:lvlText w:val="%7."/>
      <w:lvlJc w:val="left"/>
      <w:pPr>
        <w:ind w:left="5466" w:hanging="360"/>
      </w:pPr>
    </w:lvl>
    <w:lvl w:ilvl="7" w:tplc="140A0019" w:tentative="1">
      <w:start w:val="1"/>
      <w:numFmt w:val="lowerLetter"/>
      <w:lvlText w:val="%8."/>
      <w:lvlJc w:val="left"/>
      <w:pPr>
        <w:ind w:left="6186" w:hanging="360"/>
      </w:pPr>
    </w:lvl>
    <w:lvl w:ilvl="8" w:tplc="140A001B" w:tentative="1">
      <w:start w:val="1"/>
      <w:numFmt w:val="lowerRoman"/>
      <w:lvlText w:val="%9."/>
      <w:lvlJc w:val="right"/>
      <w:pPr>
        <w:ind w:left="6906" w:hanging="180"/>
      </w:pPr>
    </w:lvl>
  </w:abstractNum>
  <w:abstractNum w:abstractNumId="6" w15:restartNumberingAfterBreak="0">
    <w:nsid w:val="4A29432C"/>
    <w:multiLevelType w:val="hybridMultilevel"/>
    <w:tmpl w:val="CB8C3532"/>
    <w:lvl w:ilvl="0" w:tplc="45E49A7A">
      <w:start w:val="1"/>
      <w:numFmt w:val="upperLetter"/>
      <w:lvlText w:val="%1."/>
      <w:lvlJc w:val="left"/>
      <w:pPr>
        <w:tabs>
          <w:tab w:val="num" w:pos="737"/>
        </w:tabs>
        <w:ind w:left="737" w:hanging="377"/>
      </w:pPr>
      <w:rPr>
        <w:rFonts w:cs="Times New Roman"/>
        <w:b/>
        <w:i w:val="0"/>
        <w:sz w:val="24"/>
        <w:szCs w:val="24"/>
      </w:rPr>
    </w:lvl>
    <w:lvl w:ilvl="1" w:tplc="0C0A0019">
      <w:start w:val="1"/>
      <w:numFmt w:val="lowerLetter"/>
      <w:lvlText w:val="%2."/>
      <w:lvlJc w:val="left"/>
      <w:pPr>
        <w:tabs>
          <w:tab w:val="num" w:pos="1800"/>
        </w:tabs>
        <w:ind w:left="1800" w:hanging="360"/>
      </w:pPr>
      <w:rPr>
        <w:rFonts w:cs="Times New Roman"/>
      </w:rPr>
    </w:lvl>
    <w:lvl w:ilvl="2" w:tplc="0C0A001B">
      <w:start w:val="1"/>
      <w:numFmt w:val="lowerRoman"/>
      <w:lvlText w:val="%3."/>
      <w:lvlJc w:val="right"/>
      <w:pPr>
        <w:tabs>
          <w:tab w:val="num" w:pos="2520"/>
        </w:tabs>
        <w:ind w:left="2520" w:hanging="180"/>
      </w:pPr>
      <w:rPr>
        <w:rFonts w:cs="Times New Roman"/>
      </w:rPr>
    </w:lvl>
    <w:lvl w:ilvl="3" w:tplc="0C0A000F">
      <w:start w:val="1"/>
      <w:numFmt w:val="decimal"/>
      <w:lvlText w:val="%4."/>
      <w:lvlJc w:val="left"/>
      <w:pPr>
        <w:tabs>
          <w:tab w:val="num" w:pos="3240"/>
        </w:tabs>
        <w:ind w:left="3240" w:hanging="360"/>
      </w:pPr>
      <w:rPr>
        <w:rFonts w:cs="Times New Roman"/>
      </w:rPr>
    </w:lvl>
    <w:lvl w:ilvl="4" w:tplc="0C0A0019">
      <w:start w:val="1"/>
      <w:numFmt w:val="lowerLetter"/>
      <w:lvlText w:val="%5."/>
      <w:lvlJc w:val="left"/>
      <w:pPr>
        <w:tabs>
          <w:tab w:val="num" w:pos="3960"/>
        </w:tabs>
        <w:ind w:left="3960" w:hanging="360"/>
      </w:pPr>
      <w:rPr>
        <w:rFonts w:cs="Times New Roman"/>
      </w:rPr>
    </w:lvl>
    <w:lvl w:ilvl="5" w:tplc="0C0A001B">
      <w:start w:val="1"/>
      <w:numFmt w:val="lowerRoman"/>
      <w:lvlText w:val="%6."/>
      <w:lvlJc w:val="right"/>
      <w:pPr>
        <w:tabs>
          <w:tab w:val="num" w:pos="4680"/>
        </w:tabs>
        <w:ind w:left="4680" w:hanging="180"/>
      </w:pPr>
      <w:rPr>
        <w:rFonts w:cs="Times New Roman"/>
      </w:rPr>
    </w:lvl>
    <w:lvl w:ilvl="6" w:tplc="0C0A000F">
      <w:start w:val="1"/>
      <w:numFmt w:val="decimal"/>
      <w:lvlText w:val="%7."/>
      <w:lvlJc w:val="left"/>
      <w:pPr>
        <w:tabs>
          <w:tab w:val="num" w:pos="5400"/>
        </w:tabs>
        <w:ind w:left="5400" w:hanging="360"/>
      </w:pPr>
      <w:rPr>
        <w:rFonts w:cs="Times New Roman"/>
      </w:rPr>
    </w:lvl>
    <w:lvl w:ilvl="7" w:tplc="0C0A0019">
      <w:start w:val="1"/>
      <w:numFmt w:val="lowerLetter"/>
      <w:lvlText w:val="%8."/>
      <w:lvlJc w:val="left"/>
      <w:pPr>
        <w:tabs>
          <w:tab w:val="num" w:pos="6120"/>
        </w:tabs>
        <w:ind w:left="6120" w:hanging="360"/>
      </w:pPr>
      <w:rPr>
        <w:rFonts w:cs="Times New Roman"/>
      </w:rPr>
    </w:lvl>
    <w:lvl w:ilvl="8" w:tplc="0C0A001B">
      <w:start w:val="1"/>
      <w:numFmt w:val="lowerRoman"/>
      <w:lvlText w:val="%9."/>
      <w:lvlJc w:val="right"/>
      <w:pPr>
        <w:tabs>
          <w:tab w:val="num" w:pos="6840"/>
        </w:tabs>
        <w:ind w:left="6840" w:hanging="180"/>
      </w:pPr>
      <w:rPr>
        <w:rFonts w:cs="Times New Roman"/>
      </w:rPr>
    </w:lvl>
  </w:abstractNum>
  <w:abstractNum w:abstractNumId="7" w15:restartNumberingAfterBreak="0">
    <w:nsid w:val="4F9431F8"/>
    <w:multiLevelType w:val="hybridMultilevel"/>
    <w:tmpl w:val="CFDCD0B0"/>
    <w:lvl w:ilvl="0" w:tplc="80B06666">
      <w:start w:val="1"/>
      <w:numFmt w:val="decimal"/>
      <w:lvlText w:val="%1)"/>
      <w:lvlJc w:val="left"/>
      <w:pPr>
        <w:ind w:left="1146" w:hanging="360"/>
      </w:pPr>
      <w:rPr>
        <w:b/>
        <w:bCs/>
        <w:sz w:val="24"/>
        <w:szCs w:val="24"/>
      </w:rPr>
    </w:lvl>
    <w:lvl w:ilvl="1" w:tplc="140A0019" w:tentative="1">
      <w:start w:val="1"/>
      <w:numFmt w:val="lowerLetter"/>
      <w:lvlText w:val="%2."/>
      <w:lvlJc w:val="left"/>
      <w:pPr>
        <w:ind w:left="1866" w:hanging="360"/>
      </w:pPr>
    </w:lvl>
    <w:lvl w:ilvl="2" w:tplc="140A001B" w:tentative="1">
      <w:start w:val="1"/>
      <w:numFmt w:val="lowerRoman"/>
      <w:lvlText w:val="%3."/>
      <w:lvlJc w:val="right"/>
      <w:pPr>
        <w:ind w:left="2586" w:hanging="180"/>
      </w:pPr>
    </w:lvl>
    <w:lvl w:ilvl="3" w:tplc="140A000F" w:tentative="1">
      <w:start w:val="1"/>
      <w:numFmt w:val="decimal"/>
      <w:lvlText w:val="%4."/>
      <w:lvlJc w:val="left"/>
      <w:pPr>
        <w:ind w:left="3306" w:hanging="360"/>
      </w:pPr>
    </w:lvl>
    <w:lvl w:ilvl="4" w:tplc="140A0019" w:tentative="1">
      <w:start w:val="1"/>
      <w:numFmt w:val="lowerLetter"/>
      <w:lvlText w:val="%5."/>
      <w:lvlJc w:val="left"/>
      <w:pPr>
        <w:ind w:left="4026" w:hanging="360"/>
      </w:pPr>
    </w:lvl>
    <w:lvl w:ilvl="5" w:tplc="140A001B" w:tentative="1">
      <w:start w:val="1"/>
      <w:numFmt w:val="lowerRoman"/>
      <w:lvlText w:val="%6."/>
      <w:lvlJc w:val="right"/>
      <w:pPr>
        <w:ind w:left="4746" w:hanging="180"/>
      </w:pPr>
    </w:lvl>
    <w:lvl w:ilvl="6" w:tplc="140A000F" w:tentative="1">
      <w:start w:val="1"/>
      <w:numFmt w:val="decimal"/>
      <w:lvlText w:val="%7."/>
      <w:lvlJc w:val="left"/>
      <w:pPr>
        <w:ind w:left="5466" w:hanging="360"/>
      </w:pPr>
    </w:lvl>
    <w:lvl w:ilvl="7" w:tplc="140A0019" w:tentative="1">
      <w:start w:val="1"/>
      <w:numFmt w:val="lowerLetter"/>
      <w:lvlText w:val="%8."/>
      <w:lvlJc w:val="left"/>
      <w:pPr>
        <w:ind w:left="6186" w:hanging="360"/>
      </w:pPr>
    </w:lvl>
    <w:lvl w:ilvl="8" w:tplc="140A001B" w:tentative="1">
      <w:start w:val="1"/>
      <w:numFmt w:val="lowerRoman"/>
      <w:lvlText w:val="%9."/>
      <w:lvlJc w:val="right"/>
      <w:pPr>
        <w:ind w:left="6906" w:hanging="180"/>
      </w:pPr>
    </w:lvl>
  </w:abstractNum>
  <w:abstractNum w:abstractNumId="8" w15:restartNumberingAfterBreak="0">
    <w:nsid w:val="5455098E"/>
    <w:multiLevelType w:val="hybridMultilevel"/>
    <w:tmpl w:val="CFDCD0B0"/>
    <w:lvl w:ilvl="0" w:tplc="80B06666">
      <w:start w:val="1"/>
      <w:numFmt w:val="decimal"/>
      <w:lvlText w:val="%1)"/>
      <w:lvlJc w:val="left"/>
      <w:pPr>
        <w:ind w:left="1146" w:hanging="360"/>
      </w:pPr>
      <w:rPr>
        <w:b/>
        <w:bCs/>
        <w:sz w:val="24"/>
        <w:szCs w:val="24"/>
      </w:rPr>
    </w:lvl>
    <w:lvl w:ilvl="1" w:tplc="140A0019" w:tentative="1">
      <w:start w:val="1"/>
      <w:numFmt w:val="lowerLetter"/>
      <w:lvlText w:val="%2."/>
      <w:lvlJc w:val="left"/>
      <w:pPr>
        <w:ind w:left="1866" w:hanging="360"/>
      </w:pPr>
    </w:lvl>
    <w:lvl w:ilvl="2" w:tplc="140A001B" w:tentative="1">
      <w:start w:val="1"/>
      <w:numFmt w:val="lowerRoman"/>
      <w:lvlText w:val="%3."/>
      <w:lvlJc w:val="right"/>
      <w:pPr>
        <w:ind w:left="2586" w:hanging="180"/>
      </w:pPr>
    </w:lvl>
    <w:lvl w:ilvl="3" w:tplc="140A000F" w:tentative="1">
      <w:start w:val="1"/>
      <w:numFmt w:val="decimal"/>
      <w:lvlText w:val="%4."/>
      <w:lvlJc w:val="left"/>
      <w:pPr>
        <w:ind w:left="3306" w:hanging="360"/>
      </w:pPr>
    </w:lvl>
    <w:lvl w:ilvl="4" w:tplc="140A0019" w:tentative="1">
      <w:start w:val="1"/>
      <w:numFmt w:val="lowerLetter"/>
      <w:lvlText w:val="%5."/>
      <w:lvlJc w:val="left"/>
      <w:pPr>
        <w:ind w:left="4026" w:hanging="360"/>
      </w:pPr>
    </w:lvl>
    <w:lvl w:ilvl="5" w:tplc="140A001B" w:tentative="1">
      <w:start w:val="1"/>
      <w:numFmt w:val="lowerRoman"/>
      <w:lvlText w:val="%6."/>
      <w:lvlJc w:val="right"/>
      <w:pPr>
        <w:ind w:left="4746" w:hanging="180"/>
      </w:pPr>
    </w:lvl>
    <w:lvl w:ilvl="6" w:tplc="140A000F" w:tentative="1">
      <w:start w:val="1"/>
      <w:numFmt w:val="decimal"/>
      <w:lvlText w:val="%7."/>
      <w:lvlJc w:val="left"/>
      <w:pPr>
        <w:ind w:left="5466" w:hanging="360"/>
      </w:pPr>
    </w:lvl>
    <w:lvl w:ilvl="7" w:tplc="140A0019" w:tentative="1">
      <w:start w:val="1"/>
      <w:numFmt w:val="lowerLetter"/>
      <w:lvlText w:val="%8."/>
      <w:lvlJc w:val="left"/>
      <w:pPr>
        <w:ind w:left="6186" w:hanging="360"/>
      </w:pPr>
    </w:lvl>
    <w:lvl w:ilvl="8" w:tplc="140A001B" w:tentative="1">
      <w:start w:val="1"/>
      <w:numFmt w:val="lowerRoman"/>
      <w:lvlText w:val="%9."/>
      <w:lvlJc w:val="right"/>
      <w:pPr>
        <w:ind w:left="6906" w:hanging="180"/>
      </w:pPr>
    </w:lvl>
  </w:abstractNum>
  <w:abstractNum w:abstractNumId="9" w15:restartNumberingAfterBreak="0">
    <w:nsid w:val="5C736B3D"/>
    <w:multiLevelType w:val="hybridMultilevel"/>
    <w:tmpl w:val="D82A6ADE"/>
    <w:lvl w:ilvl="0" w:tplc="140A0017">
      <w:start w:val="1"/>
      <w:numFmt w:val="lowerLetter"/>
      <w:lvlText w:val="%1)"/>
      <w:lvlJc w:val="left"/>
      <w:pPr>
        <w:ind w:left="720" w:hanging="360"/>
      </w:pPr>
      <w:rPr>
        <w:rFonts w:hint="default"/>
        <w:b/>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0" w15:restartNumberingAfterBreak="0">
    <w:nsid w:val="5F9B7FAB"/>
    <w:multiLevelType w:val="hybridMultilevel"/>
    <w:tmpl w:val="98987E80"/>
    <w:lvl w:ilvl="0" w:tplc="8CA64CB2">
      <w:start w:val="1"/>
      <w:numFmt w:val="lowerLetter"/>
      <w:lvlText w:val="%1."/>
      <w:lvlJc w:val="left"/>
      <w:pPr>
        <w:ind w:left="1211" w:hanging="360"/>
      </w:pPr>
      <w:rPr>
        <w:rFonts w:hint="default"/>
        <w:i w:val="0"/>
        <w:color w:val="auto"/>
        <w:sz w:val="23"/>
      </w:rPr>
    </w:lvl>
    <w:lvl w:ilvl="1" w:tplc="140A0019" w:tentative="1">
      <w:start w:val="1"/>
      <w:numFmt w:val="lowerLetter"/>
      <w:lvlText w:val="%2."/>
      <w:lvlJc w:val="left"/>
      <w:pPr>
        <w:ind w:left="1931" w:hanging="360"/>
      </w:pPr>
    </w:lvl>
    <w:lvl w:ilvl="2" w:tplc="140A001B" w:tentative="1">
      <w:start w:val="1"/>
      <w:numFmt w:val="lowerRoman"/>
      <w:lvlText w:val="%3."/>
      <w:lvlJc w:val="right"/>
      <w:pPr>
        <w:ind w:left="2651" w:hanging="180"/>
      </w:pPr>
    </w:lvl>
    <w:lvl w:ilvl="3" w:tplc="140A000F" w:tentative="1">
      <w:start w:val="1"/>
      <w:numFmt w:val="decimal"/>
      <w:lvlText w:val="%4."/>
      <w:lvlJc w:val="left"/>
      <w:pPr>
        <w:ind w:left="3371" w:hanging="360"/>
      </w:pPr>
    </w:lvl>
    <w:lvl w:ilvl="4" w:tplc="140A0019" w:tentative="1">
      <w:start w:val="1"/>
      <w:numFmt w:val="lowerLetter"/>
      <w:lvlText w:val="%5."/>
      <w:lvlJc w:val="left"/>
      <w:pPr>
        <w:ind w:left="4091" w:hanging="360"/>
      </w:pPr>
    </w:lvl>
    <w:lvl w:ilvl="5" w:tplc="140A001B" w:tentative="1">
      <w:start w:val="1"/>
      <w:numFmt w:val="lowerRoman"/>
      <w:lvlText w:val="%6."/>
      <w:lvlJc w:val="right"/>
      <w:pPr>
        <w:ind w:left="4811" w:hanging="180"/>
      </w:pPr>
    </w:lvl>
    <w:lvl w:ilvl="6" w:tplc="140A000F" w:tentative="1">
      <w:start w:val="1"/>
      <w:numFmt w:val="decimal"/>
      <w:lvlText w:val="%7."/>
      <w:lvlJc w:val="left"/>
      <w:pPr>
        <w:ind w:left="5531" w:hanging="360"/>
      </w:pPr>
    </w:lvl>
    <w:lvl w:ilvl="7" w:tplc="140A0019" w:tentative="1">
      <w:start w:val="1"/>
      <w:numFmt w:val="lowerLetter"/>
      <w:lvlText w:val="%8."/>
      <w:lvlJc w:val="left"/>
      <w:pPr>
        <w:ind w:left="6251" w:hanging="360"/>
      </w:pPr>
    </w:lvl>
    <w:lvl w:ilvl="8" w:tplc="140A001B" w:tentative="1">
      <w:start w:val="1"/>
      <w:numFmt w:val="lowerRoman"/>
      <w:lvlText w:val="%9."/>
      <w:lvlJc w:val="right"/>
      <w:pPr>
        <w:ind w:left="6971" w:hanging="180"/>
      </w:pPr>
    </w:lvl>
  </w:abstractNum>
  <w:abstractNum w:abstractNumId="11" w15:restartNumberingAfterBreak="0">
    <w:nsid w:val="6C9435B6"/>
    <w:multiLevelType w:val="hybridMultilevel"/>
    <w:tmpl w:val="986CE196"/>
    <w:lvl w:ilvl="0" w:tplc="EA64A648">
      <w:start w:val="1"/>
      <w:numFmt w:val="lowerLetter"/>
      <w:lvlText w:val="%1)"/>
      <w:lvlJc w:val="left"/>
      <w:pPr>
        <w:ind w:left="1211" w:hanging="360"/>
      </w:pPr>
      <w:rPr>
        <w:rFonts w:hint="default"/>
      </w:rPr>
    </w:lvl>
    <w:lvl w:ilvl="1" w:tplc="140A0019" w:tentative="1">
      <w:start w:val="1"/>
      <w:numFmt w:val="lowerLetter"/>
      <w:lvlText w:val="%2."/>
      <w:lvlJc w:val="left"/>
      <w:pPr>
        <w:ind w:left="1931" w:hanging="360"/>
      </w:pPr>
    </w:lvl>
    <w:lvl w:ilvl="2" w:tplc="140A001B" w:tentative="1">
      <w:start w:val="1"/>
      <w:numFmt w:val="lowerRoman"/>
      <w:lvlText w:val="%3."/>
      <w:lvlJc w:val="right"/>
      <w:pPr>
        <w:ind w:left="2651" w:hanging="180"/>
      </w:pPr>
    </w:lvl>
    <w:lvl w:ilvl="3" w:tplc="140A000F" w:tentative="1">
      <w:start w:val="1"/>
      <w:numFmt w:val="decimal"/>
      <w:lvlText w:val="%4."/>
      <w:lvlJc w:val="left"/>
      <w:pPr>
        <w:ind w:left="3371" w:hanging="360"/>
      </w:pPr>
    </w:lvl>
    <w:lvl w:ilvl="4" w:tplc="140A0019" w:tentative="1">
      <w:start w:val="1"/>
      <w:numFmt w:val="lowerLetter"/>
      <w:lvlText w:val="%5."/>
      <w:lvlJc w:val="left"/>
      <w:pPr>
        <w:ind w:left="4091" w:hanging="360"/>
      </w:pPr>
    </w:lvl>
    <w:lvl w:ilvl="5" w:tplc="140A001B" w:tentative="1">
      <w:start w:val="1"/>
      <w:numFmt w:val="lowerRoman"/>
      <w:lvlText w:val="%6."/>
      <w:lvlJc w:val="right"/>
      <w:pPr>
        <w:ind w:left="4811" w:hanging="180"/>
      </w:pPr>
    </w:lvl>
    <w:lvl w:ilvl="6" w:tplc="140A000F" w:tentative="1">
      <w:start w:val="1"/>
      <w:numFmt w:val="decimal"/>
      <w:lvlText w:val="%7."/>
      <w:lvlJc w:val="left"/>
      <w:pPr>
        <w:ind w:left="5531" w:hanging="360"/>
      </w:pPr>
    </w:lvl>
    <w:lvl w:ilvl="7" w:tplc="140A0019" w:tentative="1">
      <w:start w:val="1"/>
      <w:numFmt w:val="lowerLetter"/>
      <w:lvlText w:val="%8."/>
      <w:lvlJc w:val="left"/>
      <w:pPr>
        <w:ind w:left="6251" w:hanging="360"/>
      </w:pPr>
    </w:lvl>
    <w:lvl w:ilvl="8" w:tplc="140A001B" w:tentative="1">
      <w:start w:val="1"/>
      <w:numFmt w:val="lowerRoman"/>
      <w:lvlText w:val="%9."/>
      <w:lvlJc w:val="right"/>
      <w:pPr>
        <w:ind w:left="6971" w:hanging="180"/>
      </w:pPr>
    </w:lvl>
  </w:abstractNum>
  <w:abstractNum w:abstractNumId="12" w15:restartNumberingAfterBreak="0">
    <w:nsid w:val="7628250B"/>
    <w:multiLevelType w:val="hybridMultilevel"/>
    <w:tmpl w:val="A9280708"/>
    <w:lvl w:ilvl="0" w:tplc="0C0A0013">
      <w:start w:val="1"/>
      <w:numFmt w:val="upperRoman"/>
      <w:lvlText w:val="%1."/>
      <w:lvlJc w:val="right"/>
      <w:pPr>
        <w:tabs>
          <w:tab w:val="num" w:pos="180"/>
        </w:tabs>
        <w:ind w:left="180" w:hanging="180"/>
      </w:pPr>
      <w:rPr>
        <w:rFonts w:cs="Times New Roman"/>
      </w:rPr>
    </w:lvl>
    <w:lvl w:ilvl="1" w:tplc="0C0A0019" w:tentative="1">
      <w:start w:val="1"/>
      <w:numFmt w:val="lowerLetter"/>
      <w:lvlText w:val="%2."/>
      <w:lvlJc w:val="left"/>
      <w:pPr>
        <w:tabs>
          <w:tab w:val="num" w:pos="1440"/>
        </w:tabs>
        <w:ind w:left="1440" w:hanging="360"/>
      </w:pPr>
      <w:rPr>
        <w:rFonts w:cs="Times New Roman"/>
      </w:rPr>
    </w:lvl>
    <w:lvl w:ilvl="2" w:tplc="0C0A001B" w:tentative="1">
      <w:start w:val="1"/>
      <w:numFmt w:val="lowerRoman"/>
      <w:lvlText w:val="%3."/>
      <w:lvlJc w:val="right"/>
      <w:pPr>
        <w:tabs>
          <w:tab w:val="num" w:pos="2160"/>
        </w:tabs>
        <w:ind w:left="2160" w:hanging="180"/>
      </w:pPr>
      <w:rPr>
        <w:rFonts w:cs="Times New Roman"/>
      </w:rPr>
    </w:lvl>
    <w:lvl w:ilvl="3" w:tplc="0C0A000F" w:tentative="1">
      <w:start w:val="1"/>
      <w:numFmt w:val="decimal"/>
      <w:lvlText w:val="%4."/>
      <w:lvlJc w:val="left"/>
      <w:pPr>
        <w:tabs>
          <w:tab w:val="num" w:pos="2880"/>
        </w:tabs>
        <w:ind w:left="2880" w:hanging="360"/>
      </w:pPr>
      <w:rPr>
        <w:rFonts w:cs="Times New Roman"/>
      </w:rPr>
    </w:lvl>
    <w:lvl w:ilvl="4" w:tplc="0C0A0019" w:tentative="1">
      <w:start w:val="1"/>
      <w:numFmt w:val="lowerLetter"/>
      <w:lvlText w:val="%5."/>
      <w:lvlJc w:val="left"/>
      <w:pPr>
        <w:tabs>
          <w:tab w:val="num" w:pos="3600"/>
        </w:tabs>
        <w:ind w:left="3600" w:hanging="360"/>
      </w:pPr>
      <w:rPr>
        <w:rFonts w:cs="Times New Roman"/>
      </w:rPr>
    </w:lvl>
    <w:lvl w:ilvl="5" w:tplc="0C0A001B" w:tentative="1">
      <w:start w:val="1"/>
      <w:numFmt w:val="lowerRoman"/>
      <w:lvlText w:val="%6."/>
      <w:lvlJc w:val="right"/>
      <w:pPr>
        <w:tabs>
          <w:tab w:val="num" w:pos="4320"/>
        </w:tabs>
        <w:ind w:left="4320" w:hanging="180"/>
      </w:pPr>
      <w:rPr>
        <w:rFonts w:cs="Times New Roman"/>
      </w:rPr>
    </w:lvl>
    <w:lvl w:ilvl="6" w:tplc="0C0A000F" w:tentative="1">
      <w:start w:val="1"/>
      <w:numFmt w:val="decimal"/>
      <w:lvlText w:val="%7."/>
      <w:lvlJc w:val="left"/>
      <w:pPr>
        <w:tabs>
          <w:tab w:val="num" w:pos="5040"/>
        </w:tabs>
        <w:ind w:left="5040" w:hanging="360"/>
      </w:pPr>
      <w:rPr>
        <w:rFonts w:cs="Times New Roman"/>
      </w:rPr>
    </w:lvl>
    <w:lvl w:ilvl="7" w:tplc="0C0A0019" w:tentative="1">
      <w:start w:val="1"/>
      <w:numFmt w:val="lowerLetter"/>
      <w:lvlText w:val="%8."/>
      <w:lvlJc w:val="left"/>
      <w:pPr>
        <w:tabs>
          <w:tab w:val="num" w:pos="5760"/>
        </w:tabs>
        <w:ind w:left="5760" w:hanging="360"/>
      </w:pPr>
      <w:rPr>
        <w:rFonts w:cs="Times New Roman"/>
      </w:rPr>
    </w:lvl>
    <w:lvl w:ilvl="8" w:tplc="0C0A001B" w:tentative="1">
      <w:start w:val="1"/>
      <w:numFmt w:val="lowerRoman"/>
      <w:lvlText w:val="%9."/>
      <w:lvlJc w:val="right"/>
      <w:pPr>
        <w:tabs>
          <w:tab w:val="num" w:pos="6480"/>
        </w:tabs>
        <w:ind w:left="6480" w:hanging="180"/>
      </w:pPr>
      <w:rPr>
        <w:rFonts w:cs="Times New Roman"/>
      </w:rPr>
    </w:lvl>
  </w:abstractNum>
  <w:num w:numId="1">
    <w:abstractNumId w:val="9"/>
  </w:num>
  <w:num w:numId="2">
    <w:abstractNumId w:val="2"/>
  </w:num>
  <w:num w:numId="3">
    <w:abstractNumId w:val="10"/>
  </w:num>
  <w:num w:numId="4">
    <w:abstractNumId w:val="4"/>
  </w:num>
  <w:num w:numId="5">
    <w:abstractNumId w:val="0"/>
  </w:num>
  <w:num w:numId="6">
    <w:abstractNumId w:val="5"/>
  </w:num>
  <w:num w:numId="7">
    <w:abstractNumId w:val="8"/>
  </w:num>
  <w:num w:numId="8">
    <w:abstractNumId w:val="11"/>
  </w:num>
  <w:num w:numId="9">
    <w:abstractNumId w:val="3"/>
  </w:num>
  <w:num w:numId="10">
    <w:abstractNumId w:val="7"/>
  </w:num>
  <w:num w:numId="11">
    <w:abstractNumId w:val="12"/>
  </w:num>
  <w:num w:numId="12">
    <w:abstractNumId w:val="1"/>
  </w:num>
  <w:num w:numId="1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00AB2"/>
    <w:rsid w:val="00000B1F"/>
    <w:rsid w:val="0000573D"/>
    <w:rsid w:val="00016F96"/>
    <w:rsid w:val="00017978"/>
    <w:rsid w:val="000230A0"/>
    <w:rsid w:val="00023918"/>
    <w:rsid w:val="0003254A"/>
    <w:rsid w:val="0003606C"/>
    <w:rsid w:val="00052AE3"/>
    <w:rsid w:val="000544FF"/>
    <w:rsid w:val="00060EA9"/>
    <w:rsid w:val="00067C3A"/>
    <w:rsid w:val="00085EE7"/>
    <w:rsid w:val="000B2A99"/>
    <w:rsid w:val="000B6B8A"/>
    <w:rsid w:val="000C7448"/>
    <w:rsid w:val="000E3A98"/>
    <w:rsid w:val="000E4339"/>
    <w:rsid w:val="000E4EE1"/>
    <w:rsid w:val="0010244B"/>
    <w:rsid w:val="00107E50"/>
    <w:rsid w:val="00110C4E"/>
    <w:rsid w:val="00110DC2"/>
    <w:rsid w:val="00121991"/>
    <w:rsid w:val="00127697"/>
    <w:rsid w:val="00144EBA"/>
    <w:rsid w:val="00150D80"/>
    <w:rsid w:val="001516C3"/>
    <w:rsid w:val="00151D3C"/>
    <w:rsid w:val="00162651"/>
    <w:rsid w:val="00163171"/>
    <w:rsid w:val="001728A8"/>
    <w:rsid w:val="00177BBB"/>
    <w:rsid w:val="001835A8"/>
    <w:rsid w:val="00187E7F"/>
    <w:rsid w:val="001C13F0"/>
    <w:rsid w:val="001C3238"/>
    <w:rsid w:val="001E03A9"/>
    <w:rsid w:val="001E72DD"/>
    <w:rsid w:val="001F202E"/>
    <w:rsid w:val="001F6C61"/>
    <w:rsid w:val="00203E13"/>
    <w:rsid w:val="00204AF3"/>
    <w:rsid w:val="00213169"/>
    <w:rsid w:val="0021465C"/>
    <w:rsid w:val="00214A80"/>
    <w:rsid w:val="00225464"/>
    <w:rsid w:val="00236ACB"/>
    <w:rsid w:val="00241D2C"/>
    <w:rsid w:val="002422AB"/>
    <w:rsid w:val="00254CA7"/>
    <w:rsid w:val="00263055"/>
    <w:rsid w:val="002667FC"/>
    <w:rsid w:val="00271813"/>
    <w:rsid w:val="00272FC4"/>
    <w:rsid w:val="00275A1F"/>
    <w:rsid w:val="002806B9"/>
    <w:rsid w:val="00283730"/>
    <w:rsid w:val="00292866"/>
    <w:rsid w:val="002A7D6D"/>
    <w:rsid w:val="002C1971"/>
    <w:rsid w:val="002C2EC8"/>
    <w:rsid w:val="002D16A1"/>
    <w:rsid w:val="002E1119"/>
    <w:rsid w:val="002F0396"/>
    <w:rsid w:val="003064E9"/>
    <w:rsid w:val="00310873"/>
    <w:rsid w:val="00312A7A"/>
    <w:rsid w:val="00322EF8"/>
    <w:rsid w:val="0033671F"/>
    <w:rsid w:val="003374DB"/>
    <w:rsid w:val="00340BE3"/>
    <w:rsid w:val="0034330B"/>
    <w:rsid w:val="00347AFE"/>
    <w:rsid w:val="003555C8"/>
    <w:rsid w:val="003929A8"/>
    <w:rsid w:val="003A7A41"/>
    <w:rsid w:val="003D1765"/>
    <w:rsid w:val="003D29E8"/>
    <w:rsid w:val="003D535B"/>
    <w:rsid w:val="003D5F94"/>
    <w:rsid w:val="003D729E"/>
    <w:rsid w:val="003E61DE"/>
    <w:rsid w:val="003F0B33"/>
    <w:rsid w:val="003F2527"/>
    <w:rsid w:val="003F4781"/>
    <w:rsid w:val="003F66EF"/>
    <w:rsid w:val="00415417"/>
    <w:rsid w:val="0041766F"/>
    <w:rsid w:val="00427881"/>
    <w:rsid w:val="004330F5"/>
    <w:rsid w:val="00434592"/>
    <w:rsid w:val="00441C2F"/>
    <w:rsid w:val="00446586"/>
    <w:rsid w:val="00447F39"/>
    <w:rsid w:val="00452AF3"/>
    <w:rsid w:val="00454865"/>
    <w:rsid w:val="004611E4"/>
    <w:rsid w:val="00461A53"/>
    <w:rsid w:val="0046388A"/>
    <w:rsid w:val="004651FC"/>
    <w:rsid w:val="00470AF3"/>
    <w:rsid w:val="00475911"/>
    <w:rsid w:val="004770F8"/>
    <w:rsid w:val="0048400A"/>
    <w:rsid w:val="0048483F"/>
    <w:rsid w:val="004902BC"/>
    <w:rsid w:val="004909FB"/>
    <w:rsid w:val="004A0C60"/>
    <w:rsid w:val="004A1E1C"/>
    <w:rsid w:val="004B2DF9"/>
    <w:rsid w:val="004C0739"/>
    <w:rsid w:val="004F2DC3"/>
    <w:rsid w:val="004F7323"/>
    <w:rsid w:val="00500A1B"/>
    <w:rsid w:val="00500AB2"/>
    <w:rsid w:val="00515A43"/>
    <w:rsid w:val="00516A7F"/>
    <w:rsid w:val="00536165"/>
    <w:rsid w:val="0054386C"/>
    <w:rsid w:val="0055183F"/>
    <w:rsid w:val="00554F0F"/>
    <w:rsid w:val="005623CA"/>
    <w:rsid w:val="00564BF6"/>
    <w:rsid w:val="005713EA"/>
    <w:rsid w:val="005905AD"/>
    <w:rsid w:val="0059131C"/>
    <w:rsid w:val="005938F1"/>
    <w:rsid w:val="005A31CA"/>
    <w:rsid w:val="005A5FF4"/>
    <w:rsid w:val="005C379B"/>
    <w:rsid w:val="005D0010"/>
    <w:rsid w:val="005D0382"/>
    <w:rsid w:val="005D33D3"/>
    <w:rsid w:val="005D35F8"/>
    <w:rsid w:val="005E7E3B"/>
    <w:rsid w:val="005F20B5"/>
    <w:rsid w:val="005F49EE"/>
    <w:rsid w:val="0060496B"/>
    <w:rsid w:val="00622325"/>
    <w:rsid w:val="00622E40"/>
    <w:rsid w:val="0062726A"/>
    <w:rsid w:val="00631E9A"/>
    <w:rsid w:val="00633891"/>
    <w:rsid w:val="006410F6"/>
    <w:rsid w:val="006443FF"/>
    <w:rsid w:val="00650D63"/>
    <w:rsid w:val="00652077"/>
    <w:rsid w:val="0066047D"/>
    <w:rsid w:val="006726CA"/>
    <w:rsid w:val="006746FF"/>
    <w:rsid w:val="006752EC"/>
    <w:rsid w:val="00676A57"/>
    <w:rsid w:val="006801E4"/>
    <w:rsid w:val="006914AE"/>
    <w:rsid w:val="006A1B41"/>
    <w:rsid w:val="006A689B"/>
    <w:rsid w:val="006B36DF"/>
    <w:rsid w:val="006D1598"/>
    <w:rsid w:val="006D1B97"/>
    <w:rsid w:val="006D4BE0"/>
    <w:rsid w:val="006E5C30"/>
    <w:rsid w:val="006F30C3"/>
    <w:rsid w:val="006F3276"/>
    <w:rsid w:val="00707451"/>
    <w:rsid w:val="00710581"/>
    <w:rsid w:val="007132DA"/>
    <w:rsid w:val="007325F5"/>
    <w:rsid w:val="00736A16"/>
    <w:rsid w:val="00751D7B"/>
    <w:rsid w:val="00760E8B"/>
    <w:rsid w:val="00770993"/>
    <w:rsid w:val="007740E9"/>
    <w:rsid w:val="00790380"/>
    <w:rsid w:val="007B420E"/>
    <w:rsid w:val="007F2AA8"/>
    <w:rsid w:val="00804E25"/>
    <w:rsid w:val="00810205"/>
    <w:rsid w:val="0081323C"/>
    <w:rsid w:val="00814039"/>
    <w:rsid w:val="0082025B"/>
    <w:rsid w:val="0082119C"/>
    <w:rsid w:val="0082381D"/>
    <w:rsid w:val="00831C38"/>
    <w:rsid w:val="00834D85"/>
    <w:rsid w:val="00841208"/>
    <w:rsid w:val="0084211E"/>
    <w:rsid w:val="00845C8F"/>
    <w:rsid w:val="008561E9"/>
    <w:rsid w:val="00856506"/>
    <w:rsid w:val="0085700B"/>
    <w:rsid w:val="0086192B"/>
    <w:rsid w:val="008723DB"/>
    <w:rsid w:val="008831CE"/>
    <w:rsid w:val="00886625"/>
    <w:rsid w:val="008870F2"/>
    <w:rsid w:val="008A06FE"/>
    <w:rsid w:val="008B07F9"/>
    <w:rsid w:val="008B25A7"/>
    <w:rsid w:val="008D20A0"/>
    <w:rsid w:val="008D3717"/>
    <w:rsid w:val="008E7BAF"/>
    <w:rsid w:val="008F67F3"/>
    <w:rsid w:val="008F7AAC"/>
    <w:rsid w:val="00901190"/>
    <w:rsid w:val="00901215"/>
    <w:rsid w:val="00923AE7"/>
    <w:rsid w:val="00934F9C"/>
    <w:rsid w:val="009503D1"/>
    <w:rsid w:val="00960407"/>
    <w:rsid w:val="00972AA6"/>
    <w:rsid w:val="00981997"/>
    <w:rsid w:val="00981A70"/>
    <w:rsid w:val="00997F62"/>
    <w:rsid w:val="009A3979"/>
    <w:rsid w:val="009A4DF9"/>
    <w:rsid w:val="009A4E48"/>
    <w:rsid w:val="009B04F1"/>
    <w:rsid w:val="009B10DA"/>
    <w:rsid w:val="009B6BAD"/>
    <w:rsid w:val="009E7E48"/>
    <w:rsid w:val="009F66D3"/>
    <w:rsid w:val="00A16E58"/>
    <w:rsid w:val="00A20CDF"/>
    <w:rsid w:val="00A224D1"/>
    <w:rsid w:val="00A234A2"/>
    <w:rsid w:val="00A30C84"/>
    <w:rsid w:val="00A32C61"/>
    <w:rsid w:val="00A3360A"/>
    <w:rsid w:val="00A3543B"/>
    <w:rsid w:val="00A52375"/>
    <w:rsid w:val="00A612A1"/>
    <w:rsid w:val="00A66A15"/>
    <w:rsid w:val="00A677E2"/>
    <w:rsid w:val="00A75CD4"/>
    <w:rsid w:val="00A777BD"/>
    <w:rsid w:val="00A90D69"/>
    <w:rsid w:val="00A96577"/>
    <w:rsid w:val="00A978FD"/>
    <w:rsid w:val="00AC1958"/>
    <w:rsid w:val="00AC714F"/>
    <w:rsid w:val="00AE2520"/>
    <w:rsid w:val="00AE4634"/>
    <w:rsid w:val="00AE4899"/>
    <w:rsid w:val="00B042F4"/>
    <w:rsid w:val="00B12A52"/>
    <w:rsid w:val="00B15F08"/>
    <w:rsid w:val="00B17933"/>
    <w:rsid w:val="00B2207E"/>
    <w:rsid w:val="00B33005"/>
    <w:rsid w:val="00B358FF"/>
    <w:rsid w:val="00B36E1C"/>
    <w:rsid w:val="00B45FE1"/>
    <w:rsid w:val="00B460E4"/>
    <w:rsid w:val="00B562F9"/>
    <w:rsid w:val="00B6147B"/>
    <w:rsid w:val="00B640DA"/>
    <w:rsid w:val="00B75FA7"/>
    <w:rsid w:val="00B77259"/>
    <w:rsid w:val="00B942B5"/>
    <w:rsid w:val="00B974A8"/>
    <w:rsid w:val="00BA0FF6"/>
    <w:rsid w:val="00BB1ACC"/>
    <w:rsid w:val="00BB6797"/>
    <w:rsid w:val="00BB67D5"/>
    <w:rsid w:val="00BB7255"/>
    <w:rsid w:val="00BE3E83"/>
    <w:rsid w:val="00BE45E8"/>
    <w:rsid w:val="00BF4439"/>
    <w:rsid w:val="00BF5704"/>
    <w:rsid w:val="00BF7857"/>
    <w:rsid w:val="00BF78A1"/>
    <w:rsid w:val="00C04A2E"/>
    <w:rsid w:val="00C062FC"/>
    <w:rsid w:val="00C131A4"/>
    <w:rsid w:val="00C157B4"/>
    <w:rsid w:val="00C333A0"/>
    <w:rsid w:val="00C37D05"/>
    <w:rsid w:val="00C55A1C"/>
    <w:rsid w:val="00C61A26"/>
    <w:rsid w:val="00C72C6A"/>
    <w:rsid w:val="00C95189"/>
    <w:rsid w:val="00CA7224"/>
    <w:rsid w:val="00CD7776"/>
    <w:rsid w:val="00CE2679"/>
    <w:rsid w:val="00CF06FD"/>
    <w:rsid w:val="00D00C36"/>
    <w:rsid w:val="00D011D0"/>
    <w:rsid w:val="00D147FB"/>
    <w:rsid w:val="00D22DF7"/>
    <w:rsid w:val="00D22E30"/>
    <w:rsid w:val="00D333D1"/>
    <w:rsid w:val="00D338F7"/>
    <w:rsid w:val="00D37527"/>
    <w:rsid w:val="00D4155F"/>
    <w:rsid w:val="00D430C2"/>
    <w:rsid w:val="00D47190"/>
    <w:rsid w:val="00D65033"/>
    <w:rsid w:val="00D66B40"/>
    <w:rsid w:val="00D70E35"/>
    <w:rsid w:val="00D86836"/>
    <w:rsid w:val="00DA4420"/>
    <w:rsid w:val="00DA653B"/>
    <w:rsid w:val="00DB53DF"/>
    <w:rsid w:val="00DB71F3"/>
    <w:rsid w:val="00DC07E2"/>
    <w:rsid w:val="00DC13BE"/>
    <w:rsid w:val="00DC2F04"/>
    <w:rsid w:val="00DE44D6"/>
    <w:rsid w:val="00DF1D8F"/>
    <w:rsid w:val="00DF379B"/>
    <w:rsid w:val="00DF42E1"/>
    <w:rsid w:val="00E02DDE"/>
    <w:rsid w:val="00E042A8"/>
    <w:rsid w:val="00E246A8"/>
    <w:rsid w:val="00E24C14"/>
    <w:rsid w:val="00E26A46"/>
    <w:rsid w:val="00E320DE"/>
    <w:rsid w:val="00E329CD"/>
    <w:rsid w:val="00E3488B"/>
    <w:rsid w:val="00E40955"/>
    <w:rsid w:val="00E4102D"/>
    <w:rsid w:val="00E504B0"/>
    <w:rsid w:val="00E52642"/>
    <w:rsid w:val="00E5678B"/>
    <w:rsid w:val="00E60F4B"/>
    <w:rsid w:val="00E707E2"/>
    <w:rsid w:val="00E8525A"/>
    <w:rsid w:val="00E91BBD"/>
    <w:rsid w:val="00EB1104"/>
    <w:rsid w:val="00EB399F"/>
    <w:rsid w:val="00ED2FDA"/>
    <w:rsid w:val="00ED3E0E"/>
    <w:rsid w:val="00EE18F3"/>
    <w:rsid w:val="00EE5D8F"/>
    <w:rsid w:val="00F024B0"/>
    <w:rsid w:val="00F042D2"/>
    <w:rsid w:val="00F16637"/>
    <w:rsid w:val="00F179AC"/>
    <w:rsid w:val="00F2178C"/>
    <w:rsid w:val="00F22050"/>
    <w:rsid w:val="00F35DC8"/>
    <w:rsid w:val="00F43D9B"/>
    <w:rsid w:val="00F57400"/>
    <w:rsid w:val="00F6544C"/>
    <w:rsid w:val="00F7117D"/>
    <w:rsid w:val="00F766A9"/>
    <w:rsid w:val="00F87F09"/>
    <w:rsid w:val="00FA0DB2"/>
    <w:rsid w:val="00FD2D4B"/>
    <w:rsid w:val="00FD40A0"/>
    <w:rsid w:val="00FD4D47"/>
    <w:rsid w:val="00FD7129"/>
    <w:rsid w:val="00FD7C08"/>
    <w:rsid w:val="00FE0EBE"/>
    <w:rsid w:val="00FE4AC7"/>
    <w:rsid w:val="00FE5180"/>
    <w:rsid w:val="00FE5E74"/>
    <w:rsid w:val="00FF1B8D"/>
    <w:rsid w:val="38B57646"/>
  </w:rsids>
  <m:mathPr>
    <m:mathFont m:val="Cambria Math"/>
    <m:brkBin m:val="before"/>
    <m:brkBinSub m:val="--"/>
    <m:smallFrac/>
    <m:dispDef/>
    <m:lMargin m:val="0"/>
    <m:rMargin m:val="0"/>
    <m:defJc m:val="centerGroup"/>
    <m:wrapIndent m:val="1440"/>
    <m:intLim m:val="subSup"/>
    <m:naryLim m:val="undOvr"/>
  </m:mathPr>
  <w:themeFontLang w:val="es-C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7013488"/>
  <w15:docId w15:val="{B020B244-DD24-4B22-8451-3D0E5DBEBE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s-CR" w:eastAsia="es-C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00AB2"/>
    <w:rPr>
      <w:rFonts w:ascii="Bookman Old Style" w:eastAsia="Times New Roman" w:hAnsi="Bookman Old Style"/>
      <w:sz w:val="24"/>
      <w:lang w:val="es-ES" w:eastAsia="es-ES"/>
    </w:rPr>
  </w:style>
  <w:style w:type="paragraph" w:styleId="Ttulo1">
    <w:name w:val="heading 1"/>
    <w:basedOn w:val="Normal"/>
    <w:next w:val="Normal"/>
    <w:link w:val="Ttulo1Car"/>
    <w:uiPriority w:val="9"/>
    <w:qFormat/>
    <w:rsid w:val="00E52642"/>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ar"/>
    <w:qFormat/>
    <w:rsid w:val="00500AB2"/>
    <w:pPr>
      <w:keepNext/>
      <w:jc w:val="both"/>
      <w:outlineLvl w:val="1"/>
    </w:pPr>
    <w:rPr>
      <w:rFonts w:ascii="Times New Roman" w:hAnsi="Times New Roman"/>
      <w:b/>
    </w:rPr>
  </w:style>
  <w:style w:type="paragraph" w:styleId="Ttulo3">
    <w:name w:val="heading 3"/>
    <w:basedOn w:val="Normal"/>
    <w:next w:val="Normal"/>
    <w:link w:val="Ttulo3Car"/>
    <w:uiPriority w:val="9"/>
    <w:semiHidden/>
    <w:unhideWhenUsed/>
    <w:qFormat/>
    <w:rsid w:val="00E52642"/>
    <w:pPr>
      <w:keepNext/>
      <w:keepLines/>
      <w:spacing w:before="200"/>
      <w:outlineLvl w:val="2"/>
    </w:pPr>
    <w:rPr>
      <w:rFonts w:asciiTheme="majorHAnsi" w:eastAsiaTheme="majorEastAsia" w:hAnsiTheme="majorHAnsi" w:cstheme="majorBidi"/>
      <w:b/>
      <w:bCs/>
      <w:color w:val="4F81BD" w:themeColor="accent1"/>
    </w:rPr>
  </w:style>
  <w:style w:type="paragraph" w:styleId="Ttulo6">
    <w:name w:val="heading 6"/>
    <w:basedOn w:val="Normal"/>
    <w:next w:val="Normal"/>
    <w:link w:val="Ttulo6Car"/>
    <w:uiPriority w:val="9"/>
    <w:semiHidden/>
    <w:unhideWhenUsed/>
    <w:qFormat/>
    <w:rsid w:val="00E52642"/>
    <w:pPr>
      <w:keepNext/>
      <w:keepLines/>
      <w:spacing w:before="200"/>
      <w:outlineLvl w:val="5"/>
    </w:pPr>
    <w:rPr>
      <w:rFonts w:asciiTheme="majorHAnsi" w:eastAsiaTheme="majorEastAsia" w:hAnsiTheme="majorHAnsi" w:cstheme="majorBidi"/>
      <w:i/>
      <w:iCs/>
      <w:color w:val="243F60" w:themeColor="accent1" w:themeShade="7F"/>
    </w:rPr>
  </w:style>
  <w:style w:type="paragraph" w:styleId="Ttulo9">
    <w:name w:val="heading 9"/>
    <w:basedOn w:val="Normal"/>
    <w:next w:val="Normal"/>
    <w:link w:val="Ttulo9Car"/>
    <w:qFormat/>
    <w:rsid w:val="00500AB2"/>
    <w:pPr>
      <w:spacing w:before="240" w:after="60"/>
      <w:outlineLvl w:val="8"/>
    </w:pPr>
    <w:rPr>
      <w:rFonts w:ascii="Arial" w:hAnsi="Arial" w:cs="Arial"/>
      <w:sz w:val="22"/>
      <w:szCs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2Car">
    <w:name w:val="Título 2 Car"/>
    <w:basedOn w:val="Fuentedeprrafopredeter"/>
    <w:link w:val="Ttulo2"/>
    <w:rsid w:val="00500AB2"/>
    <w:rPr>
      <w:rFonts w:ascii="Times New Roman" w:eastAsia="Times New Roman" w:hAnsi="Times New Roman" w:cs="Times New Roman"/>
      <w:b/>
      <w:sz w:val="24"/>
      <w:szCs w:val="20"/>
      <w:lang w:val="es-ES" w:eastAsia="es-ES"/>
    </w:rPr>
  </w:style>
  <w:style w:type="character" w:customStyle="1" w:styleId="Ttulo9Car">
    <w:name w:val="Título 9 Car"/>
    <w:basedOn w:val="Fuentedeprrafopredeter"/>
    <w:link w:val="Ttulo9"/>
    <w:rsid w:val="00500AB2"/>
    <w:rPr>
      <w:rFonts w:ascii="Arial" w:eastAsia="Times New Roman" w:hAnsi="Arial" w:cs="Arial"/>
      <w:lang w:val="es-ES" w:eastAsia="es-ES"/>
    </w:rPr>
  </w:style>
  <w:style w:type="paragraph" w:styleId="Encabezado">
    <w:name w:val="header"/>
    <w:basedOn w:val="Normal"/>
    <w:link w:val="EncabezadoCar"/>
    <w:rsid w:val="00500AB2"/>
    <w:pPr>
      <w:tabs>
        <w:tab w:val="center" w:pos="4419"/>
        <w:tab w:val="right" w:pos="8838"/>
      </w:tabs>
    </w:pPr>
  </w:style>
  <w:style w:type="character" w:customStyle="1" w:styleId="EncabezadoCar">
    <w:name w:val="Encabezado Car"/>
    <w:basedOn w:val="Fuentedeprrafopredeter"/>
    <w:link w:val="Encabezado"/>
    <w:rsid w:val="00500AB2"/>
    <w:rPr>
      <w:rFonts w:ascii="Bookman Old Style" w:eastAsia="Times New Roman" w:hAnsi="Bookman Old Style" w:cs="Times New Roman"/>
      <w:sz w:val="24"/>
      <w:szCs w:val="20"/>
      <w:lang w:val="es-ES" w:eastAsia="es-ES"/>
    </w:rPr>
  </w:style>
  <w:style w:type="paragraph" w:styleId="Piedepgina">
    <w:name w:val="footer"/>
    <w:basedOn w:val="Normal"/>
    <w:link w:val="PiedepginaCar"/>
    <w:rsid w:val="00500AB2"/>
    <w:pPr>
      <w:tabs>
        <w:tab w:val="center" w:pos="4419"/>
        <w:tab w:val="right" w:pos="8838"/>
      </w:tabs>
    </w:pPr>
  </w:style>
  <w:style w:type="character" w:customStyle="1" w:styleId="PiedepginaCar">
    <w:name w:val="Pie de página Car"/>
    <w:basedOn w:val="Fuentedeprrafopredeter"/>
    <w:link w:val="Piedepgina"/>
    <w:rsid w:val="00500AB2"/>
    <w:rPr>
      <w:rFonts w:ascii="Bookman Old Style" w:eastAsia="Times New Roman" w:hAnsi="Bookman Old Style" w:cs="Times New Roman"/>
      <w:sz w:val="24"/>
      <w:szCs w:val="20"/>
      <w:lang w:val="es-ES" w:eastAsia="es-ES"/>
    </w:rPr>
  </w:style>
  <w:style w:type="character" w:styleId="Hipervnculo">
    <w:name w:val="Hyperlink"/>
    <w:basedOn w:val="Fuentedeprrafopredeter"/>
    <w:uiPriority w:val="99"/>
    <w:rsid w:val="00500AB2"/>
    <w:rPr>
      <w:color w:val="0000FF"/>
      <w:u w:val="single"/>
    </w:rPr>
  </w:style>
  <w:style w:type="character" w:styleId="Nmerodepgina">
    <w:name w:val="page number"/>
    <w:basedOn w:val="Fuentedeprrafopredeter"/>
    <w:rsid w:val="00500AB2"/>
  </w:style>
  <w:style w:type="paragraph" w:styleId="Sangradetextonormal">
    <w:name w:val="Body Text Indent"/>
    <w:basedOn w:val="Normal"/>
    <w:link w:val="SangradetextonormalCar"/>
    <w:rsid w:val="00500AB2"/>
    <w:pPr>
      <w:spacing w:after="120"/>
      <w:ind w:left="283"/>
    </w:pPr>
  </w:style>
  <w:style w:type="character" w:customStyle="1" w:styleId="SangradetextonormalCar">
    <w:name w:val="Sangría de texto normal Car"/>
    <w:basedOn w:val="Fuentedeprrafopredeter"/>
    <w:link w:val="Sangradetextonormal"/>
    <w:rsid w:val="00500AB2"/>
    <w:rPr>
      <w:rFonts w:ascii="Bookman Old Style" w:eastAsia="Times New Roman" w:hAnsi="Bookman Old Style" w:cs="Times New Roman"/>
      <w:sz w:val="24"/>
      <w:szCs w:val="20"/>
      <w:lang w:val="es-ES" w:eastAsia="es-ES"/>
    </w:rPr>
  </w:style>
  <w:style w:type="paragraph" w:styleId="Textodeglobo">
    <w:name w:val="Balloon Text"/>
    <w:basedOn w:val="Normal"/>
    <w:link w:val="TextodegloboCar"/>
    <w:uiPriority w:val="99"/>
    <w:semiHidden/>
    <w:unhideWhenUsed/>
    <w:rsid w:val="00500AB2"/>
    <w:rPr>
      <w:rFonts w:ascii="Tahoma" w:hAnsi="Tahoma" w:cs="Tahoma"/>
      <w:sz w:val="16"/>
      <w:szCs w:val="16"/>
    </w:rPr>
  </w:style>
  <w:style w:type="character" w:customStyle="1" w:styleId="TextodegloboCar">
    <w:name w:val="Texto de globo Car"/>
    <w:basedOn w:val="Fuentedeprrafopredeter"/>
    <w:link w:val="Textodeglobo"/>
    <w:uiPriority w:val="99"/>
    <w:semiHidden/>
    <w:rsid w:val="00500AB2"/>
    <w:rPr>
      <w:rFonts w:ascii="Tahoma" w:eastAsia="Times New Roman" w:hAnsi="Tahoma" w:cs="Tahoma"/>
      <w:sz w:val="16"/>
      <w:szCs w:val="16"/>
      <w:lang w:val="es-ES" w:eastAsia="es-ES"/>
    </w:rPr>
  </w:style>
  <w:style w:type="character" w:customStyle="1" w:styleId="Ttulo6Car">
    <w:name w:val="Título 6 Car"/>
    <w:basedOn w:val="Fuentedeprrafopredeter"/>
    <w:link w:val="Ttulo6"/>
    <w:uiPriority w:val="9"/>
    <w:semiHidden/>
    <w:rsid w:val="00E52642"/>
    <w:rPr>
      <w:rFonts w:asciiTheme="majorHAnsi" w:eastAsiaTheme="majorEastAsia" w:hAnsiTheme="majorHAnsi" w:cstheme="majorBidi"/>
      <w:i/>
      <w:iCs/>
      <w:color w:val="243F60" w:themeColor="accent1" w:themeShade="7F"/>
      <w:sz w:val="24"/>
      <w:lang w:val="es-ES" w:eastAsia="es-ES"/>
    </w:rPr>
  </w:style>
  <w:style w:type="character" w:customStyle="1" w:styleId="Ttulo1Car">
    <w:name w:val="Título 1 Car"/>
    <w:basedOn w:val="Fuentedeprrafopredeter"/>
    <w:link w:val="Ttulo1"/>
    <w:uiPriority w:val="9"/>
    <w:rsid w:val="00E52642"/>
    <w:rPr>
      <w:rFonts w:asciiTheme="majorHAnsi" w:eastAsiaTheme="majorEastAsia" w:hAnsiTheme="majorHAnsi" w:cstheme="majorBidi"/>
      <w:b/>
      <w:bCs/>
      <w:color w:val="365F91" w:themeColor="accent1" w:themeShade="BF"/>
      <w:sz w:val="28"/>
      <w:szCs w:val="28"/>
      <w:lang w:val="es-ES" w:eastAsia="es-ES"/>
    </w:rPr>
  </w:style>
  <w:style w:type="character" w:customStyle="1" w:styleId="Ttulo3Car">
    <w:name w:val="Título 3 Car"/>
    <w:basedOn w:val="Fuentedeprrafopredeter"/>
    <w:link w:val="Ttulo3"/>
    <w:uiPriority w:val="9"/>
    <w:semiHidden/>
    <w:rsid w:val="00E52642"/>
    <w:rPr>
      <w:rFonts w:asciiTheme="majorHAnsi" w:eastAsiaTheme="majorEastAsia" w:hAnsiTheme="majorHAnsi" w:cstheme="majorBidi"/>
      <w:b/>
      <w:bCs/>
      <w:color w:val="4F81BD" w:themeColor="accent1"/>
      <w:sz w:val="24"/>
      <w:lang w:val="es-ES" w:eastAsia="es-ES"/>
    </w:rPr>
  </w:style>
  <w:style w:type="paragraph" w:styleId="Textoindependiente">
    <w:name w:val="Body Text"/>
    <w:basedOn w:val="Normal"/>
    <w:link w:val="TextoindependienteCar"/>
    <w:uiPriority w:val="99"/>
    <w:semiHidden/>
    <w:unhideWhenUsed/>
    <w:rsid w:val="00E52642"/>
    <w:pPr>
      <w:spacing w:after="120"/>
    </w:pPr>
  </w:style>
  <w:style w:type="character" w:customStyle="1" w:styleId="TextoindependienteCar">
    <w:name w:val="Texto independiente Car"/>
    <w:basedOn w:val="Fuentedeprrafopredeter"/>
    <w:link w:val="Textoindependiente"/>
    <w:uiPriority w:val="99"/>
    <w:semiHidden/>
    <w:rsid w:val="00E52642"/>
    <w:rPr>
      <w:rFonts w:ascii="Bookman Old Style" w:eastAsia="Times New Roman" w:hAnsi="Bookman Old Style"/>
      <w:sz w:val="24"/>
      <w:lang w:val="es-ES" w:eastAsia="es-ES"/>
    </w:rPr>
  </w:style>
  <w:style w:type="paragraph" w:styleId="Textoindependiente3">
    <w:name w:val="Body Text 3"/>
    <w:basedOn w:val="Normal"/>
    <w:link w:val="Textoindependiente3Car"/>
    <w:uiPriority w:val="99"/>
    <w:semiHidden/>
    <w:unhideWhenUsed/>
    <w:rsid w:val="00E52642"/>
    <w:pPr>
      <w:spacing w:after="120"/>
    </w:pPr>
    <w:rPr>
      <w:sz w:val="16"/>
      <w:szCs w:val="16"/>
    </w:rPr>
  </w:style>
  <w:style w:type="character" w:customStyle="1" w:styleId="Textoindependiente3Car">
    <w:name w:val="Texto independiente 3 Car"/>
    <w:basedOn w:val="Fuentedeprrafopredeter"/>
    <w:link w:val="Textoindependiente3"/>
    <w:uiPriority w:val="99"/>
    <w:semiHidden/>
    <w:rsid w:val="00E52642"/>
    <w:rPr>
      <w:rFonts w:ascii="Bookman Old Style" w:eastAsia="Times New Roman" w:hAnsi="Bookman Old Style"/>
      <w:sz w:val="16"/>
      <w:szCs w:val="16"/>
      <w:lang w:val="es-ES" w:eastAsia="es-ES"/>
    </w:rPr>
  </w:style>
  <w:style w:type="paragraph" w:styleId="Textoindependiente2">
    <w:name w:val="Body Text 2"/>
    <w:basedOn w:val="Normal"/>
    <w:link w:val="Textoindependiente2Car"/>
    <w:uiPriority w:val="99"/>
    <w:semiHidden/>
    <w:unhideWhenUsed/>
    <w:rsid w:val="00E52642"/>
    <w:pPr>
      <w:spacing w:after="120" w:line="480" w:lineRule="auto"/>
    </w:pPr>
  </w:style>
  <w:style w:type="character" w:customStyle="1" w:styleId="Textoindependiente2Car">
    <w:name w:val="Texto independiente 2 Car"/>
    <w:basedOn w:val="Fuentedeprrafopredeter"/>
    <w:link w:val="Textoindependiente2"/>
    <w:uiPriority w:val="99"/>
    <w:semiHidden/>
    <w:rsid w:val="00E52642"/>
    <w:rPr>
      <w:rFonts w:ascii="Bookman Old Style" w:eastAsia="Times New Roman" w:hAnsi="Bookman Old Style"/>
      <w:sz w:val="24"/>
      <w:lang w:val="es-ES" w:eastAsia="es-ES"/>
    </w:rPr>
  </w:style>
  <w:style w:type="paragraph" w:styleId="Prrafodelista">
    <w:name w:val="List Paragraph"/>
    <w:aliases w:val="List Paragraph,Bullet 1,Use Case List Paragraph,3"/>
    <w:basedOn w:val="Normal"/>
    <w:uiPriority w:val="34"/>
    <w:qFormat/>
    <w:rsid w:val="00E52642"/>
    <w:pPr>
      <w:ind w:left="720"/>
    </w:pPr>
    <w:rPr>
      <w:rFonts w:ascii="Times New Roman" w:hAnsi="Times New Roman"/>
      <w:sz w:val="20"/>
    </w:rPr>
  </w:style>
  <w:style w:type="paragraph" w:customStyle="1" w:styleId="Prrafodelista3">
    <w:name w:val="Párrafo de lista3"/>
    <w:aliases w:val="Title 4"/>
    <w:basedOn w:val="Normal"/>
    <w:link w:val="PrrafodelistaCar"/>
    <w:uiPriority w:val="99"/>
    <w:rsid w:val="00E52642"/>
    <w:pPr>
      <w:ind w:left="708"/>
    </w:pPr>
    <w:rPr>
      <w:rFonts w:ascii="Times New Roman" w:hAnsi="Times New Roman"/>
      <w:szCs w:val="24"/>
    </w:rPr>
  </w:style>
  <w:style w:type="character" w:customStyle="1" w:styleId="PrrafodelistaCar">
    <w:name w:val="Párrafo de lista Car"/>
    <w:aliases w:val="Title 4 Car,Bullet 1 Car,Use Case List Paragraph Car,3 Car,List Paragraph Car"/>
    <w:link w:val="Prrafodelista3"/>
    <w:uiPriority w:val="99"/>
    <w:locked/>
    <w:rsid w:val="00E52642"/>
    <w:rPr>
      <w:rFonts w:ascii="Times New Roman" w:eastAsia="Times New Roman" w:hAnsi="Times New Roman"/>
      <w:sz w:val="24"/>
      <w:szCs w:val="24"/>
      <w:lang w:val="es-ES" w:eastAsia="es-ES"/>
    </w:rPr>
  </w:style>
  <w:style w:type="character" w:styleId="Mencionar">
    <w:name w:val="Mention"/>
    <w:basedOn w:val="Fuentedeprrafopredeter"/>
    <w:uiPriority w:val="99"/>
    <w:semiHidden/>
    <w:unhideWhenUsed/>
    <w:rsid w:val="00322EF8"/>
    <w:rPr>
      <w:color w:val="2B579A"/>
      <w:shd w:val="clear" w:color="auto" w:fill="E6E6E6"/>
    </w:rPr>
  </w:style>
  <w:style w:type="paragraph" w:customStyle="1" w:styleId="Default">
    <w:name w:val="Default"/>
    <w:rsid w:val="003D5F94"/>
    <w:pPr>
      <w:autoSpaceDE w:val="0"/>
      <w:autoSpaceDN w:val="0"/>
      <w:adjustRightInd w:val="0"/>
    </w:pPr>
    <w:rPr>
      <w:rFonts w:ascii="Arial" w:hAnsi="Arial" w:cs="Arial"/>
      <w:color w:val="000000"/>
      <w:sz w:val="24"/>
      <w:szCs w:val="24"/>
    </w:rPr>
  </w:style>
  <w:style w:type="character" w:styleId="Refdecomentario">
    <w:name w:val="annotation reference"/>
    <w:basedOn w:val="Fuentedeprrafopredeter"/>
    <w:uiPriority w:val="99"/>
    <w:semiHidden/>
    <w:unhideWhenUsed/>
    <w:rsid w:val="0059131C"/>
    <w:rPr>
      <w:sz w:val="16"/>
      <w:szCs w:val="16"/>
    </w:rPr>
  </w:style>
  <w:style w:type="paragraph" w:styleId="Textocomentario">
    <w:name w:val="annotation text"/>
    <w:basedOn w:val="Normal"/>
    <w:link w:val="TextocomentarioCar"/>
    <w:uiPriority w:val="99"/>
    <w:semiHidden/>
    <w:unhideWhenUsed/>
    <w:rsid w:val="0059131C"/>
    <w:rPr>
      <w:sz w:val="20"/>
    </w:rPr>
  </w:style>
  <w:style w:type="character" w:customStyle="1" w:styleId="TextocomentarioCar">
    <w:name w:val="Texto comentario Car"/>
    <w:basedOn w:val="Fuentedeprrafopredeter"/>
    <w:link w:val="Textocomentario"/>
    <w:uiPriority w:val="99"/>
    <w:semiHidden/>
    <w:rsid w:val="0059131C"/>
    <w:rPr>
      <w:rFonts w:ascii="Bookman Old Style" w:eastAsia="Times New Roman" w:hAnsi="Bookman Old Style"/>
      <w:lang w:val="es-ES" w:eastAsia="es-ES"/>
    </w:rPr>
  </w:style>
  <w:style w:type="paragraph" w:styleId="Asuntodelcomentario">
    <w:name w:val="annotation subject"/>
    <w:basedOn w:val="Textocomentario"/>
    <w:next w:val="Textocomentario"/>
    <w:link w:val="AsuntodelcomentarioCar"/>
    <w:uiPriority w:val="99"/>
    <w:semiHidden/>
    <w:unhideWhenUsed/>
    <w:rsid w:val="0059131C"/>
    <w:rPr>
      <w:b/>
      <w:bCs/>
    </w:rPr>
  </w:style>
  <w:style w:type="character" w:customStyle="1" w:styleId="AsuntodelcomentarioCar">
    <w:name w:val="Asunto del comentario Car"/>
    <w:basedOn w:val="TextocomentarioCar"/>
    <w:link w:val="Asuntodelcomentario"/>
    <w:uiPriority w:val="99"/>
    <w:semiHidden/>
    <w:rsid w:val="0059131C"/>
    <w:rPr>
      <w:rFonts w:ascii="Bookman Old Style" w:eastAsia="Times New Roman" w:hAnsi="Bookman Old Style"/>
      <w:b/>
      <w:bCs/>
      <w:lang w:val="es-ES" w:eastAsia="es-ES"/>
    </w:rPr>
  </w:style>
  <w:style w:type="paragraph" w:customStyle="1" w:styleId="Textoindependiente31">
    <w:name w:val="Texto independiente 31"/>
    <w:basedOn w:val="Normal"/>
    <w:uiPriority w:val="99"/>
    <w:rsid w:val="002A7D6D"/>
    <w:pPr>
      <w:tabs>
        <w:tab w:val="left" w:pos="0"/>
        <w:tab w:val="left" w:pos="2552"/>
      </w:tabs>
      <w:suppressAutoHyphens/>
      <w:spacing w:line="240" w:lineRule="exact"/>
      <w:jc w:val="both"/>
    </w:pPr>
    <w:rPr>
      <w:rFonts w:ascii="Arial" w:hAnsi="Arial"/>
      <w:sz w:val="22"/>
      <w:lang w:val="es-CR"/>
    </w:rPr>
  </w:style>
  <w:style w:type="paragraph" w:customStyle="1" w:styleId="ListaCC">
    <w:name w:val="Lista CC."/>
    <w:basedOn w:val="Normal"/>
    <w:uiPriority w:val="99"/>
    <w:rsid w:val="0034330B"/>
    <w:rPr>
      <w:rFonts w:ascii="Arial" w:hAnsi="Arial"/>
      <w:lang w:val="es-ES_trad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7069338">
      <w:bodyDiv w:val="1"/>
      <w:marLeft w:val="0"/>
      <w:marRight w:val="0"/>
      <w:marTop w:val="0"/>
      <w:marBottom w:val="0"/>
      <w:divBdr>
        <w:top w:val="none" w:sz="0" w:space="0" w:color="auto"/>
        <w:left w:val="none" w:sz="0" w:space="0" w:color="auto"/>
        <w:bottom w:val="none" w:sz="0" w:space="0" w:color="auto"/>
        <w:right w:val="none" w:sz="0" w:space="0" w:color="auto"/>
      </w:divBdr>
    </w:div>
    <w:div w:id="48308545">
      <w:bodyDiv w:val="1"/>
      <w:marLeft w:val="0"/>
      <w:marRight w:val="0"/>
      <w:marTop w:val="0"/>
      <w:marBottom w:val="0"/>
      <w:divBdr>
        <w:top w:val="none" w:sz="0" w:space="0" w:color="auto"/>
        <w:left w:val="none" w:sz="0" w:space="0" w:color="auto"/>
        <w:bottom w:val="none" w:sz="0" w:space="0" w:color="auto"/>
        <w:right w:val="none" w:sz="0" w:space="0" w:color="auto"/>
      </w:divBdr>
    </w:div>
    <w:div w:id="82800892">
      <w:bodyDiv w:val="1"/>
      <w:marLeft w:val="0"/>
      <w:marRight w:val="0"/>
      <w:marTop w:val="0"/>
      <w:marBottom w:val="0"/>
      <w:divBdr>
        <w:top w:val="none" w:sz="0" w:space="0" w:color="auto"/>
        <w:left w:val="none" w:sz="0" w:space="0" w:color="auto"/>
        <w:bottom w:val="none" w:sz="0" w:space="0" w:color="auto"/>
        <w:right w:val="none" w:sz="0" w:space="0" w:color="auto"/>
      </w:divBdr>
    </w:div>
    <w:div w:id="156772514">
      <w:bodyDiv w:val="1"/>
      <w:marLeft w:val="0"/>
      <w:marRight w:val="0"/>
      <w:marTop w:val="0"/>
      <w:marBottom w:val="0"/>
      <w:divBdr>
        <w:top w:val="none" w:sz="0" w:space="0" w:color="auto"/>
        <w:left w:val="none" w:sz="0" w:space="0" w:color="auto"/>
        <w:bottom w:val="none" w:sz="0" w:space="0" w:color="auto"/>
        <w:right w:val="none" w:sz="0" w:space="0" w:color="auto"/>
      </w:divBdr>
    </w:div>
    <w:div w:id="200751964">
      <w:bodyDiv w:val="1"/>
      <w:marLeft w:val="0"/>
      <w:marRight w:val="0"/>
      <w:marTop w:val="0"/>
      <w:marBottom w:val="0"/>
      <w:divBdr>
        <w:top w:val="none" w:sz="0" w:space="0" w:color="auto"/>
        <w:left w:val="none" w:sz="0" w:space="0" w:color="auto"/>
        <w:bottom w:val="none" w:sz="0" w:space="0" w:color="auto"/>
        <w:right w:val="none" w:sz="0" w:space="0" w:color="auto"/>
      </w:divBdr>
    </w:div>
    <w:div w:id="313919687">
      <w:bodyDiv w:val="1"/>
      <w:marLeft w:val="0"/>
      <w:marRight w:val="0"/>
      <w:marTop w:val="0"/>
      <w:marBottom w:val="0"/>
      <w:divBdr>
        <w:top w:val="none" w:sz="0" w:space="0" w:color="auto"/>
        <w:left w:val="none" w:sz="0" w:space="0" w:color="auto"/>
        <w:bottom w:val="none" w:sz="0" w:space="0" w:color="auto"/>
        <w:right w:val="none" w:sz="0" w:space="0" w:color="auto"/>
      </w:divBdr>
    </w:div>
    <w:div w:id="342126588">
      <w:bodyDiv w:val="1"/>
      <w:marLeft w:val="0"/>
      <w:marRight w:val="0"/>
      <w:marTop w:val="0"/>
      <w:marBottom w:val="0"/>
      <w:divBdr>
        <w:top w:val="none" w:sz="0" w:space="0" w:color="auto"/>
        <w:left w:val="none" w:sz="0" w:space="0" w:color="auto"/>
        <w:bottom w:val="none" w:sz="0" w:space="0" w:color="auto"/>
        <w:right w:val="none" w:sz="0" w:space="0" w:color="auto"/>
      </w:divBdr>
    </w:div>
    <w:div w:id="447432730">
      <w:bodyDiv w:val="1"/>
      <w:marLeft w:val="0"/>
      <w:marRight w:val="0"/>
      <w:marTop w:val="0"/>
      <w:marBottom w:val="0"/>
      <w:divBdr>
        <w:top w:val="none" w:sz="0" w:space="0" w:color="auto"/>
        <w:left w:val="none" w:sz="0" w:space="0" w:color="auto"/>
        <w:bottom w:val="none" w:sz="0" w:space="0" w:color="auto"/>
        <w:right w:val="none" w:sz="0" w:space="0" w:color="auto"/>
      </w:divBdr>
    </w:div>
    <w:div w:id="630013604">
      <w:bodyDiv w:val="1"/>
      <w:marLeft w:val="0"/>
      <w:marRight w:val="0"/>
      <w:marTop w:val="0"/>
      <w:marBottom w:val="0"/>
      <w:divBdr>
        <w:top w:val="none" w:sz="0" w:space="0" w:color="auto"/>
        <w:left w:val="none" w:sz="0" w:space="0" w:color="auto"/>
        <w:bottom w:val="none" w:sz="0" w:space="0" w:color="auto"/>
        <w:right w:val="none" w:sz="0" w:space="0" w:color="auto"/>
      </w:divBdr>
    </w:div>
    <w:div w:id="707073545">
      <w:bodyDiv w:val="1"/>
      <w:marLeft w:val="0"/>
      <w:marRight w:val="0"/>
      <w:marTop w:val="0"/>
      <w:marBottom w:val="0"/>
      <w:divBdr>
        <w:top w:val="none" w:sz="0" w:space="0" w:color="auto"/>
        <w:left w:val="none" w:sz="0" w:space="0" w:color="auto"/>
        <w:bottom w:val="none" w:sz="0" w:space="0" w:color="auto"/>
        <w:right w:val="none" w:sz="0" w:space="0" w:color="auto"/>
      </w:divBdr>
    </w:div>
    <w:div w:id="1049649269">
      <w:bodyDiv w:val="1"/>
      <w:marLeft w:val="0"/>
      <w:marRight w:val="0"/>
      <w:marTop w:val="0"/>
      <w:marBottom w:val="0"/>
      <w:divBdr>
        <w:top w:val="none" w:sz="0" w:space="0" w:color="auto"/>
        <w:left w:val="none" w:sz="0" w:space="0" w:color="auto"/>
        <w:bottom w:val="none" w:sz="0" w:space="0" w:color="auto"/>
        <w:right w:val="none" w:sz="0" w:space="0" w:color="auto"/>
      </w:divBdr>
    </w:div>
    <w:div w:id="1151287847">
      <w:bodyDiv w:val="1"/>
      <w:marLeft w:val="0"/>
      <w:marRight w:val="0"/>
      <w:marTop w:val="0"/>
      <w:marBottom w:val="0"/>
      <w:divBdr>
        <w:top w:val="none" w:sz="0" w:space="0" w:color="auto"/>
        <w:left w:val="none" w:sz="0" w:space="0" w:color="auto"/>
        <w:bottom w:val="none" w:sz="0" w:space="0" w:color="auto"/>
        <w:right w:val="none" w:sz="0" w:space="0" w:color="auto"/>
      </w:divBdr>
    </w:div>
    <w:div w:id="1168135309">
      <w:bodyDiv w:val="1"/>
      <w:marLeft w:val="0"/>
      <w:marRight w:val="0"/>
      <w:marTop w:val="0"/>
      <w:marBottom w:val="0"/>
      <w:divBdr>
        <w:top w:val="none" w:sz="0" w:space="0" w:color="auto"/>
        <w:left w:val="none" w:sz="0" w:space="0" w:color="auto"/>
        <w:bottom w:val="none" w:sz="0" w:space="0" w:color="auto"/>
        <w:right w:val="none" w:sz="0" w:space="0" w:color="auto"/>
      </w:divBdr>
    </w:div>
    <w:div w:id="1387030082">
      <w:bodyDiv w:val="1"/>
      <w:marLeft w:val="0"/>
      <w:marRight w:val="0"/>
      <w:marTop w:val="0"/>
      <w:marBottom w:val="0"/>
      <w:divBdr>
        <w:top w:val="none" w:sz="0" w:space="0" w:color="auto"/>
        <w:left w:val="none" w:sz="0" w:space="0" w:color="auto"/>
        <w:bottom w:val="none" w:sz="0" w:space="0" w:color="auto"/>
        <w:right w:val="none" w:sz="0" w:space="0" w:color="auto"/>
      </w:divBdr>
    </w:div>
    <w:div w:id="1564179106">
      <w:bodyDiv w:val="1"/>
      <w:marLeft w:val="0"/>
      <w:marRight w:val="0"/>
      <w:marTop w:val="0"/>
      <w:marBottom w:val="0"/>
      <w:divBdr>
        <w:top w:val="none" w:sz="0" w:space="0" w:color="auto"/>
        <w:left w:val="none" w:sz="0" w:space="0" w:color="auto"/>
        <w:bottom w:val="none" w:sz="0" w:space="0" w:color="auto"/>
        <w:right w:val="none" w:sz="0" w:space="0" w:color="auto"/>
      </w:divBdr>
    </w:div>
    <w:div w:id="1626426376">
      <w:bodyDiv w:val="1"/>
      <w:marLeft w:val="0"/>
      <w:marRight w:val="0"/>
      <w:marTop w:val="0"/>
      <w:marBottom w:val="0"/>
      <w:divBdr>
        <w:top w:val="none" w:sz="0" w:space="0" w:color="auto"/>
        <w:left w:val="none" w:sz="0" w:space="0" w:color="auto"/>
        <w:bottom w:val="none" w:sz="0" w:space="0" w:color="auto"/>
        <w:right w:val="none" w:sz="0" w:space="0" w:color="auto"/>
      </w:divBdr>
    </w:div>
    <w:div w:id="1635482026">
      <w:bodyDiv w:val="1"/>
      <w:marLeft w:val="0"/>
      <w:marRight w:val="0"/>
      <w:marTop w:val="0"/>
      <w:marBottom w:val="0"/>
      <w:divBdr>
        <w:top w:val="none" w:sz="0" w:space="0" w:color="auto"/>
        <w:left w:val="none" w:sz="0" w:space="0" w:color="auto"/>
        <w:bottom w:val="none" w:sz="0" w:space="0" w:color="auto"/>
        <w:right w:val="none" w:sz="0" w:space="0" w:color="auto"/>
      </w:divBdr>
    </w:div>
    <w:div w:id="1639796407">
      <w:bodyDiv w:val="1"/>
      <w:marLeft w:val="0"/>
      <w:marRight w:val="0"/>
      <w:marTop w:val="0"/>
      <w:marBottom w:val="0"/>
      <w:divBdr>
        <w:top w:val="none" w:sz="0" w:space="0" w:color="auto"/>
        <w:left w:val="none" w:sz="0" w:space="0" w:color="auto"/>
        <w:bottom w:val="none" w:sz="0" w:space="0" w:color="auto"/>
        <w:right w:val="none" w:sz="0" w:space="0" w:color="auto"/>
      </w:divBdr>
    </w:div>
    <w:div w:id="1823768410">
      <w:bodyDiv w:val="1"/>
      <w:marLeft w:val="0"/>
      <w:marRight w:val="0"/>
      <w:marTop w:val="0"/>
      <w:marBottom w:val="0"/>
      <w:divBdr>
        <w:top w:val="none" w:sz="0" w:space="0" w:color="auto"/>
        <w:left w:val="none" w:sz="0" w:space="0" w:color="auto"/>
        <w:bottom w:val="none" w:sz="0" w:space="0" w:color="auto"/>
        <w:right w:val="none" w:sz="0" w:space="0" w:color="auto"/>
      </w:divBdr>
    </w:div>
    <w:div w:id="1961376391">
      <w:bodyDiv w:val="1"/>
      <w:marLeft w:val="0"/>
      <w:marRight w:val="0"/>
      <w:marTop w:val="0"/>
      <w:marBottom w:val="0"/>
      <w:divBdr>
        <w:top w:val="none" w:sz="0" w:space="0" w:color="auto"/>
        <w:left w:val="none" w:sz="0" w:space="0" w:color="auto"/>
        <w:bottom w:val="none" w:sz="0" w:space="0" w:color="auto"/>
        <w:right w:val="none" w:sz="0" w:space="0" w:color="auto"/>
      </w:divBdr>
    </w:div>
  </w:divs>
  <w:allowPNG/>
  <w:pixelsPerInch w:val="72"/>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footer2.xml.rels><?xml version="1.0" encoding="UTF-8" standalone="yes"?>
<Relationships xmlns="http://schemas.openxmlformats.org/package/2006/relationships"><Relationship Id="rId2" Type="http://schemas.openxmlformats.org/officeDocument/2006/relationships/hyperlink" Target="http://www.ins-cr.com" TargetMode="External"/><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442</Words>
  <Characters>2432</Characters>
  <Application>Microsoft Office Word</Application>
  <DocSecurity>0</DocSecurity>
  <Lines>20</Lines>
  <Paragraphs>5</Paragraphs>
  <ScaleCrop>false</ScaleCrop>
  <Company>INS</Company>
  <LinksUpToDate>false</LinksUpToDate>
  <CharactersWithSpaces>2869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Cinthya Torres Abarca</dc:creator>
  <cp:lastModifiedBy>Cinthya Priscila Agüero Jiménez</cp:lastModifiedBy>
  <cp:revision>3</cp:revision>
  <cp:lastPrinted>2018-11-13T22:36:00Z</cp:lastPrinted>
  <dcterms:created xsi:type="dcterms:W3CDTF">2021-05-05T18:08:00Z</dcterms:created>
  <dcterms:modified xsi:type="dcterms:W3CDTF">2021-05-05T18:30:00Z</dcterms:modified>
</cp:coreProperties>
</file>